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="002E55CA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д</w:t>
      </w:r>
      <w:r w:rsidR="001D0666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32</w:t>
      </w:r>
      <w:r w:rsidR="00914A8F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-____</w:t>
      </w:r>
    </w:p>
    <w:p w:rsidR="00E36E87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управления многоквартирным домом </w:t>
      </w:r>
      <w:r w:rsidR="00E36E87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</w:t>
      </w:r>
    </w:p>
    <w:p w:rsidR="00914A8F" w:rsidRPr="00AB5F20" w:rsidRDefault="00E36E87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Челябинская область, </w:t>
      </w:r>
      <w:proofErr w:type="spellStart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г.Озерск</w:t>
      </w:r>
      <w:proofErr w:type="spellEnd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15686C" w:rsidRPr="00AB5F20">
        <w:rPr>
          <w:rFonts w:ascii="Times New Roman" w:hAnsi="Times New Roman" w:cs="Times New Roman"/>
          <w:b/>
          <w:sz w:val="20"/>
          <w:szCs w:val="20"/>
        </w:rPr>
        <w:t>бульвар Гайдара, д.32</w:t>
      </w:r>
    </w:p>
    <w:p w:rsidR="00665BBE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65BBE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Озерск                    </w:t>
      </w:r>
      <w:r w:rsidR="00D61BF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51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524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14A8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9524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D61BF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270A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36E8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</w:t>
      </w:r>
    </w:p>
    <w:p w:rsidR="00665BBE" w:rsidRPr="00AB5F20" w:rsidRDefault="00665BBE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 Общество</w:t>
      </w:r>
      <w:r w:rsidR="00A76E7F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 ограниченной ответственностью</w:t>
      </w:r>
      <w:r w:rsidR="00AB3E58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«Управляющая компания «Система»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, именуемое в дальнейшем «</w:t>
      </w: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Управляющая организация», 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в лице  директора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>Куроедова</w:t>
      </w:r>
      <w:proofErr w:type="spellEnd"/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Олега Васильевича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 Устава,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и 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Собственник помещени</w:t>
      </w:r>
      <w:r w:rsidR="00AB3E58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я</w:t>
      </w: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многоквартирного дома, расположенного по адресу: </w:t>
      </w:r>
      <w:r w:rsidR="008E76D9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Челябинская область, </w:t>
      </w:r>
      <w:proofErr w:type="spellStart"/>
      <w:r w:rsidR="008E76D9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г.Озерск</w:t>
      </w:r>
      <w:proofErr w:type="spellEnd"/>
      <w:r w:rsidR="008E76D9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 Гайдара, д.32</w:t>
      </w:r>
      <w:r w:rsidR="00E36E87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,</w:t>
      </w:r>
      <w:r w:rsidR="00E36E87"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именуемы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«Собственник»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D5F1B" w:rsidRPr="00AB5F2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AB3E58" w:rsidRPr="00AB5F20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CD5F1B" w:rsidRPr="00AB5F20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36E87" w:rsidRPr="00AB5F20">
        <w:rPr>
          <w:rFonts w:ascii="Times New Roman" w:hAnsi="Times New Roman" w:cs="Times New Roman"/>
          <w:sz w:val="20"/>
          <w:szCs w:val="20"/>
        </w:rPr>
        <w:t>,</w:t>
      </w:r>
      <w:r w:rsidR="00B91299" w:rsidRPr="00AB5F20">
        <w:rPr>
          <w:rFonts w:ascii="Times New Roman" w:hAnsi="Times New Roman" w:cs="Times New Roman"/>
          <w:sz w:val="20"/>
          <w:szCs w:val="20"/>
        </w:rPr>
        <w:t xml:space="preserve"> 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5BBE" w:rsidRPr="00AB5F20" w:rsidRDefault="00665BBE" w:rsidP="00AB5F20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5BBE" w:rsidRPr="00AB5F20" w:rsidRDefault="00665BBE" w:rsidP="00A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665BBE" w:rsidRPr="00AB5F20" w:rsidRDefault="00241CEF" w:rsidP="00AB5F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665BBE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   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r w:rsidR="00665BBE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дание 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единый комплекс недвижимого имущества, </w:t>
      </w:r>
      <w:proofErr w:type="gramStart"/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включающий  земельный</w:t>
      </w:r>
      <w:proofErr w:type="gramEnd"/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665BBE" w:rsidRPr="00AB5F20" w:rsidRDefault="00665BBE" w:rsidP="00AB5F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241CEF"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.2.  Собственник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  жилым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241CEF" w:rsidRPr="00AB5F20" w:rsidRDefault="00665BBE" w:rsidP="00AB5F20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1.3. Общее имущество 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AB5F20">
        <w:rPr>
          <w:rFonts w:ascii="Times New Roman" w:hAnsi="Times New Roman" w:cs="Times New Roman"/>
          <w:sz w:val="20"/>
          <w:szCs w:val="20"/>
          <w:lang w:eastAsia="ru-RU"/>
        </w:rPr>
        <w:t>в  данном</w:t>
      </w:r>
      <w:proofErr w:type="gramEnd"/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 доме, </w:t>
      </w:r>
      <w:r w:rsidR="00241CEF"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а именно </w:t>
      </w:r>
    </w:p>
    <w:p w:rsidR="00241CEF" w:rsidRPr="00AB5F20" w:rsidRDefault="00241CEF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p566"/>
      <w:bookmarkEnd w:id="0"/>
      <w:r w:rsidRPr="00AB5F20">
        <w:rPr>
          <w:rFonts w:ascii="Times New Roman" w:hAnsi="Times New Roman" w:cs="Times New Roman"/>
          <w:sz w:val="20"/>
          <w:szCs w:val="20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41CEF" w:rsidRPr="00AB5F20" w:rsidRDefault="00241CEF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p567"/>
      <w:bookmarkEnd w:id="1"/>
      <w:r w:rsidRPr="00AB5F20">
        <w:rPr>
          <w:rFonts w:ascii="Times New Roman" w:hAnsi="Times New Roman" w:cs="Times New Roman"/>
          <w:sz w:val="20"/>
          <w:szCs w:val="20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41CEF" w:rsidRPr="00AB5F20" w:rsidRDefault="00241CEF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p568"/>
      <w:bookmarkEnd w:id="2"/>
      <w:r w:rsidRPr="00AB5F20">
        <w:rPr>
          <w:rFonts w:ascii="Times New Roman" w:hAnsi="Times New Roman" w:cs="Times New Roman"/>
          <w:sz w:val="20"/>
          <w:szCs w:val="20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241CEF" w:rsidRPr="00AB5F20" w:rsidRDefault="00241CEF" w:rsidP="00AB5F20">
      <w:pPr>
        <w:pStyle w:val="a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5F20">
        <w:rPr>
          <w:rFonts w:ascii="Times New Roman" w:hAnsi="Times New Roman" w:cs="Times New Roman"/>
          <w:sz w:val="20"/>
          <w:szCs w:val="20"/>
        </w:rPr>
        <w:lastRenderedPageBreak/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AB5F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AB5F20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AB5F2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AB5F20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AB5F2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B5F20">
        <w:rPr>
          <w:rFonts w:ascii="Times New Roman" w:hAnsi="Times New Roman" w:cs="Times New Roman"/>
          <w:sz w:val="20"/>
          <w:szCs w:val="20"/>
        </w:rPr>
        <w:t>о градостроительной деятельности.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1.4. Управление домом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коммунальными  услугами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1.5. Содержание общего имущества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1.6. Текущий ремонт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1.7. Капитальный ремонт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1.8.  Плата за содержание и ремонт помещения –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="00DC3AF9" w:rsidRPr="00AB5F20">
        <w:rPr>
          <w:rFonts w:ascii="Times New Roman" w:hAnsi="Times New Roman" w:cs="Times New Roman"/>
          <w:sz w:val="20"/>
          <w:szCs w:val="20"/>
        </w:rPr>
        <w:t>по управлению многоквартирным домом, содержанию и текущему ремонту общего имущества в многоквартирном доме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1.9. Доля участия –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собственника в праве общей собственности на общее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имущество,  определяет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1.10. </w:t>
      </w:r>
      <w:proofErr w:type="spellStart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Ресурсоснабжающая</w:t>
      </w:r>
      <w:proofErr w:type="spellEnd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организация –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1.11. Потребитель коммунальных услуг (потребитель) – 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1.12. Общая площадь жилого помещения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665BBE" w:rsidRPr="00AB5F20" w:rsidRDefault="00665BBE" w:rsidP="00AB5F20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63D75" w:rsidRPr="00AB5F20" w:rsidRDefault="00F63D75" w:rsidP="00AB5F20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ПРЕДМЕТ ДОГОВОРА</w:t>
      </w:r>
    </w:p>
    <w:p w:rsidR="00665BBE" w:rsidRPr="00AB5F20" w:rsidRDefault="00665BBE" w:rsidP="00AB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3D7F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адресу: Челябинская область, </w:t>
      </w:r>
      <w:proofErr w:type="spellStart"/>
      <w:r w:rsidR="001C3D7F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г.Озерск</w:t>
      </w:r>
      <w:proofErr w:type="spellEnd"/>
      <w:r w:rsidR="001C3D7F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E55CA" w:rsidRPr="00AB5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 Гайдара, д.32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F3D08" w:rsidRPr="00AB5F20" w:rsidRDefault="00665BBE" w:rsidP="00AB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</w:t>
      </w:r>
      <w:r w:rsidRPr="00977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имущества, предоставлению </w:t>
      </w:r>
      <w:r w:rsidR="00977BFB" w:rsidRPr="00977BFB">
        <w:rPr>
          <w:rFonts w:ascii="Times New Roman" w:hAnsi="Times New Roman" w:cs="Times New Roman"/>
          <w:sz w:val="20"/>
          <w:szCs w:val="20"/>
        </w:rPr>
        <w:t xml:space="preserve">коммунальные </w:t>
      </w:r>
      <w:r w:rsidRPr="00977BFB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услуг,</w:t>
      </w:r>
      <w:r w:rsidR="00037F4B" w:rsidRPr="00977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7BF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иную,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</w:t>
      </w:r>
      <w:r w:rsidR="001C379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услуг. </w:t>
      </w:r>
    </w:p>
    <w:p w:rsidR="00665BBE" w:rsidRPr="00AB5F20" w:rsidRDefault="00665BBE" w:rsidP="00AB5F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</w:t>
      </w:r>
      <w:r w:rsidR="00037F4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оговора.  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ОБЯЗАННОСТИ И ПРАВА СТОРОН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665BBE" w:rsidRPr="00AB5F20" w:rsidRDefault="00665BBE" w:rsidP="00AB5F2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Управляющая организация обязана:</w:t>
      </w:r>
    </w:p>
    <w:p w:rsidR="004A5DEA" w:rsidRPr="00AB5F20" w:rsidRDefault="004A5DEA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4A5DEA" w:rsidRPr="00AB5F20" w:rsidRDefault="004A5DEA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 w:rsidR="006D1AE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со стандартом, утвержденным Правительством Российской Федерации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 w:rsidR="006C5FFD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5FFD" w:rsidRPr="00AB5F20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4A5DEA" w:rsidRPr="00AB5F20" w:rsidRDefault="004A5DEA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Обеспечивать круглосуточное </w:t>
      </w:r>
      <w:proofErr w:type="spell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аварийно</w:t>
      </w:r>
      <w:proofErr w:type="spell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EA0C3A" w:rsidRPr="00AB5F20" w:rsidRDefault="004A5DEA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3.1.4. </w:t>
      </w:r>
      <w:r w:rsidR="00EA0C3A" w:rsidRPr="00AB5F20">
        <w:rPr>
          <w:rFonts w:ascii="Times New Roman" w:hAnsi="Times New Roman" w:cs="Times New Roman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A0C3A" w:rsidRPr="00AB5F20" w:rsidRDefault="004A5DEA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3.1.5. </w:t>
      </w:r>
      <w:r w:rsidR="00EA0C3A" w:rsidRPr="00AB5F20">
        <w:rPr>
          <w:rFonts w:ascii="Times New Roman" w:hAnsi="Times New Roman" w:cs="Times New Roman"/>
        </w:rPr>
        <w:t xml:space="preserve">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</w:t>
      </w:r>
      <w:r w:rsidR="00EA0C3A" w:rsidRPr="00AB5F20">
        <w:rPr>
          <w:rFonts w:ascii="Times New Roman" w:hAnsi="Times New Roman" w:cs="Times New Roman"/>
        </w:rPr>
        <w:lastRenderedPageBreak/>
        <w:t>осуществлять контроль за выполнением указанными организациями обязательств по таким договорам;</w:t>
      </w:r>
    </w:p>
    <w:p w:rsidR="00EA0C3A" w:rsidRPr="00AB5F20" w:rsidRDefault="004A5DEA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3.1.6.</w:t>
      </w:r>
      <w:r w:rsidR="00EA0C3A" w:rsidRPr="00AB5F20">
        <w:rPr>
          <w:rFonts w:ascii="Times New Roman" w:hAnsi="Times New Roman" w:cs="Times New Roman"/>
        </w:rPr>
        <w:t xml:space="preserve">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A0C3A" w:rsidRPr="00AB5F20" w:rsidRDefault="004A5DEA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3.1.7. </w:t>
      </w:r>
      <w:r w:rsidR="00EA0C3A" w:rsidRPr="00AB5F20">
        <w:rPr>
          <w:rFonts w:ascii="Times New Roman" w:hAnsi="Times New Roman" w:cs="Times New Roman"/>
        </w:rPr>
        <w:t>организовать работу по взысканию задолженности по оплате жилых помещений;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3.1.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61BF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роизводить начисления и сбор платежей, осуществляемых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собственником  в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месяца, следующего за расчетным;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с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воевременно информировать об изменении размера платы за жилищные услуги – в разумный срок с момента принятия решения о 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повышении платы;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1C3D7F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собственника  на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(бездействие) </w:t>
      </w:r>
      <w:proofErr w:type="spell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ресурсоснабжающих</w:t>
      </w:r>
      <w:proofErr w:type="spell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прочих организаций.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ести реестр собственников, делопроизводство, бухгалтерский учет и бухгалтерскую отчетность по управлению многоквартирным домом</w:t>
      </w:r>
      <w:r w:rsidR="006C5FFD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 w:rsidR="00D61BF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Совету дома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персональных данных собственников и иных официально проживающих в помещениях лиц допускается только</w:t>
      </w:r>
      <w:r w:rsidR="00B91A9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действующим законодательством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а 30 дней до истечения срока действия полномочий Управляющей организации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управления домом или, если такой собственник не указан, любому собственнику помещения в таком доме.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4A5DE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о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3F22EE" w:rsidRPr="00AB5F20" w:rsidRDefault="003F22E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3.1.16. Обеспечить свободный доступ Собственника к информации </w:t>
      </w:r>
      <w:r w:rsidR="006D1AE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со стандартом раскрытия информации, утвержденным Правительством Российской Федерации.  </w:t>
      </w:r>
    </w:p>
    <w:p w:rsidR="00665BBE" w:rsidRPr="00AB5F20" w:rsidRDefault="00665BBE" w:rsidP="00AB5F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Управляющая организация имеет право: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3.2.1. Принимать меры по взысканию задолженности по оплате за содержание и ремонт жилого / не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помещения;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 3.2.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3.2.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Определять порядок и способ выполнения работ по улучшению инженерного оборудования дома с оповещением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собственников  помещений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дома в следующих случаях: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0D7FB6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3.2.</w:t>
      </w:r>
      <w:r w:rsidR="00DC3AF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D7FB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решения общего</w:t>
      </w:r>
      <w:r w:rsidR="0008455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</w:t>
      </w:r>
      <w:proofErr w:type="gramStart"/>
      <w:r w:rsidR="000D7FB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собственников</w:t>
      </w:r>
      <w:r w:rsidR="0008455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распоряжаться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общим имуществом (сдача в аренду, размещение оборудования, предо</w:t>
      </w:r>
      <w:r w:rsidR="000D7FB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ставление в пользование и т.д.)</w:t>
      </w:r>
      <w:r w:rsidR="00084559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Денежные средства, полученные </w:t>
      </w:r>
      <w:r w:rsidR="00BA5B0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действий с общим имуществом собственников многоквартирного дома, направляются на цели </w:t>
      </w:r>
      <w:r w:rsidR="000D7FB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определенные решением общего собрания собственников.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3.2.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Осуществлять за отдельную плату иные услуги, не оговоренные настоящим Договором.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3.2.6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3.2.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Собственника или проживающ</w:t>
      </w:r>
      <w:r w:rsidR="00811F04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 w:rsidR="00C864C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обратиться в полицию о проникновении сотрудника полиции 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</w:t>
      </w:r>
      <w:r w:rsidR="00B91A9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присутстви</w:t>
      </w:r>
      <w:r w:rsidR="00B91A9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председателя и членов Совета</w:t>
      </w:r>
      <w:r w:rsidR="00B91A93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дома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  находящегося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присутствии  свидетелей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1C3D7F" w:rsidRPr="00AB5F20" w:rsidRDefault="00B91A93" w:rsidP="00AB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3.2.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 w:rsidR="006C5FFD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Передача персональных данных управляющей организацией третьим лицам допускается в случаях</w:t>
      </w:r>
      <w:r w:rsidR="002E55C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прямо предусмотренных з</w:t>
      </w:r>
      <w:r w:rsidR="00E150B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E150B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и на основании заключенных договоров на условиях конфиденциальности и не разглашения персональных данны</w:t>
      </w:r>
      <w:r w:rsidR="00E150B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665BBE" w:rsidRPr="00AB5F20" w:rsidRDefault="00665BBE" w:rsidP="00AB5F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 Собственники обязаны: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3.3.8. </w:t>
      </w:r>
      <w:r w:rsidR="00686AD0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требованию Управляющей организации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</w:t>
      </w:r>
      <w:r w:rsidR="00686AD0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заранее согласованное время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для ликвидации аварии – в любое время.</w:t>
      </w:r>
      <w:r w:rsidR="00686AD0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</w:t>
      </w:r>
      <w:r w:rsidR="001E5695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6AD0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ремонтные работы, либо работы по ликвидации аварии, возмещается собственником, не обеспечившим доступ.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</w:t>
      </w:r>
      <w:r w:rsidR="00492EB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иные</w:t>
      </w:r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86D16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действующие </w:t>
      </w:r>
      <w:r w:rsidR="00492EB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</w:t>
      </w:r>
      <w:proofErr w:type="gramEnd"/>
      <w:r w:rsidR="00492EBA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акты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3.3.1</w:t>
      </w:r>
      <w:r w:rsidR="00337F6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Собственники в случае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самостоятельного  выдела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  устранения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3.4. </w:t>
      </w:r>
      <w:proofErr w:type="gramStart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Собственники  имеют</w:t>
      </w:r>
      <w:proofErr w:type="gramEnd"/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право: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семьи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собственников  помещений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</w:t>
      </w:r>
      <w:r w:rsidR="00037F4B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законом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 w:rsidR="00EE5412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412" w:rsidRPr="00AB5F20" w:rsidRDefault="00EE5412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В</w:t>
      </w:r>
      <w:r w:rsidRPr="00AB5F20">
        <w:rPr>
          <w:rFonts w:ascii="Times New Roman" w:hAnsi="Times New Roman" w:cs="Times New Roman"/>
          <w:sz w:val="20"/>
          <w:szCs w:val="20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 путем проведения общего собрания собственников помещений в многоквартирном доме </w:t>
      </w:r>
      <w:proofErr w:type="gramStart"/>
      <w:r w:rsidRPr="00AB5F20">
        <w:rPr>
          <w:rFonts w:ascii="Times New Roman" w:hAnsi="Times New Roman" w:cs="Times New Roman"/>
          <w:sz w:val="20"/>
          <w:szCs w:val="20"/>
        </w:rPr>
        <w:t>в порядке</w:t>
      </w:r>
      <w:proofErr w:type="gramEnd"/>
      <w:r w:rsidRPr="00AB5F20">
        <w:rPr>
          <w:rFonts w:ascii="Times New Roman" w:hAnsi="Times New Roman" w:cs="Times New Roman"/>
          <w:sz w:val="20"/>
          <w:szCs w:val="20"/>
        </w:rPr>
        <w:t xml:space="preserve"> установленном действующим законодательством РФ.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4. ЦЕНА ДОГОВОРА.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ПОРЯДОК ОПРЕДЕЛЕНИЯ РАЗМЕРА ПЛАТЫ ЗА СОДЕРЖАНИЕ И </w:t>
      </w:r>
      <w:proofErr w:type="gramStart"/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РЕМОНТ</w:t>
      </w:r>
      <w:r w:rsidR="001C3D7F"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ОБЩЕГО ИМУЩЕСТВА</w:t>
      </w:r>
      <w:proofErr w:type="gramEnd"/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КОММУНАЛЬНЫЕ УСЛУГИ. ПОРЯДОК ВНЕСЕНИЯ</w:t>
      </w:r>
      <w:r w:rsidR="001C3D7F"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ПЛАТЫ</w:t>
      </w:r>
    </w:p>
    <w:p w:rsidR="005712C8" w:rsidRPr="00AB5F20" w:rsidRDefault="00665BBE" w:rsidP="00AB5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Размер платы за содержание и ремонт общего имущества в доме </w:t>
      </w:r>
      <w:r w:rsidR="00E976A2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устанавливается </w:t>
      </w:r>
      <w:r w:rsidR="00E976A2" w:rsidRPr="00AB5F20">
        <w:rPr>
          <w:rFonts w:ascii="Times New Roman" w:hAnsi="Times New Roman" w:cs="Times New Roman"/>
          <w:sz w:val="20"/>
          <w:szCs w:val="20"/>
        </w:rPr>
        <w:t>в размере равном установленному органом местного самоуправления Озерского городского округа на соответствующий год</w:t>
      </w:r>
      <w:r w:rsidR="00A248E2" w:rsidRPr="00AB5F20">
        <w:rPr>
          <w:rFonts w:ascii="Times New Roman" w:hAnsi="Times New Roman" w:cs="Times New Roman"/>
          <w:sz w:val="20"/>
          <w:szCs w:val="20"/>
        </w:rPr>
        <w:t>,</w:t>
      </w:r>
      <w:r w:rsidR="00E976A2" w:rsidRPr="00AB5F20">
        <w:rPr>
          <w:rFonts w:ascii="Times New Roman" w:hAnsi="Times New Roman" w:cs="Times New Roman"/>
          <w:sz w:val="20"/>
          <w:szCs w:val="20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</w:t>
      </w:r>
      <w:r w:rsidR="00CD14C8" w:rsidRPr="00AB5F20">
        <w:rPr>
          <w:rFonts w:ascii="Times New Roman" w:hAnsi="Times New Roman" w:cs="Times New Roman"/>
          <w:sz w:val="20"/>
          <w:szCs w:val="20"/>
        </w:rPr>
        <w:t xml:space="preserve"> и изменяется в случае изменения такого размера органом местного самоуправления Озерского городского округа</w:t>
      </w:r>
      <w:r w:rsidR="00E976A2" w:rsidRPr="00AB5F2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5BBE" w:rsidRPr="00AB5F20" w:rsidRDefault="00914A8F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665BBE" w:rsidRPr="00AB5F20" w:rsidRDefault="00665BBE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C3D7F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141F4E" w:rsidRPr="00AB5F20" w:rsidRDefault="00665BBE" w:rsidP="00AB5F20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5. ОТВЕТСТВЕННОСТЬ. ИЗМЕНЕНИЕ ДОГОВОРА И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РАЗРЕШЕНИЕ</w:t>
      </w:r>
      <w:r w:rsidR="00141F4E"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СПОРОВ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недостижения</w:t>
      </w:r>
      <w:proofErr w:type="spell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согласия, а равно отказа от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него,  они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E05212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связанные с причинением </w:t>
      </w:r>
      <w:proofErr w:type="spell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отремонтируемым</w:t>
      </w:r>
      <w:proofErr w:type="spell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A86D16" w:rsidRPr="00AB5F20" w:rsidRDefault="00A86D16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вручения  письменного</w:t>
      </w:r>
      <w:proofErr w:type="gramEnd"/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665BBE" w:rsidRPr="00AB5F20" w:rsidRDefault="00665BBE" w:rsidP="00AB5F20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6. УСЛОВИЯ И ПОРЯДОК РАСТОРЖЕНИЯ ДОГОВОРА</w:t>
      </w:r>
    </w:p>
    <w:p w:rsidR="00665BBE" w:rsidRPr="00AB5F20" w:rsidRDefault="00665BBE" w:rsidP="00AB5F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Договор может быть расторгнут:</w:t>
      </w:r>
    </w:p>
    <w:p w:rsidR="00665BBE" w:rsidRPr="00AB5F20" w:rsidRDefault="00665BBE" w:rsidP="00AB5F2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 - в одностороннем порядке:</w:t>
      </w:r>
    </w:p>
    <w:p w:rsidR="00665BBE" w:rsidRPr="00AB5F20" w:rsidRDefault="00665BBE" w:rsidP="00AB5F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 по инициативе Собственника в случае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65BBE" w:rsidRPr="00AB5F20" w:rsidRDefault="00665BBE" w:rsidP="00AB5F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б) по инициативе Управляющей организации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 соглашению сторон;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 судебном порядке;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 случае ликвидации Управляющей организации;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в связи с окончанием срока действия Договора и уведомления одной из сторон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стороны о нежелании его продлевать;</w:t>
      </w:r>
    </w:p>
    <w:p w:rsidR="00665BBE" w:rsidRPr="00AB5F20" w:rsidRDefault="00665BBE" w:rsidP="00AB5F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665BBE" w:rsidRPr="00AB5F20" w:rsidRDefault="00665BBE" w:rsidP="00AB5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AB5F20" w:rsidRDefault="00270AEA" w:rsidP="00AB5F20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7</w:t>
      </w:r>
      <w:r w:rsidR="00665BBE" w:rsidRPr="00AB5F20">
        <w:rPr>
          <w:rFonts w:ascii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665BBE" w:rsidRPr="00AB5F20" w:rsidRDefault="00270AEA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Настоящий Договор заключен с </w:t>
      </w:r>
      <w:r w:rsidR="00F81164">
        <w:rPr>
          <w:rFonts w:ascii="Times New Roman" w:eastAsia="Times New Roman" w:hAnsi="Times New Roman" w:cs="Times New Roman"/>
          <w:sz w:val="20"/>
          <w:szCs w:val="20"/>
          <w:lang w:eastAsia="ru-RU"/>
        </w:rPr>
        <w:t>01 ноября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и действует до </w:t>
      </w:r>
      <w:r w:rsidR="00F81164">
        <w:rPr>
          <w:rFonts w:ascii="Times New Roman" w:eastAsia="Times New Roman" w:hAnsi="Times New Roman" w:cs="Times New Roman"/>
          <w:sz w:val="20"/>
          <w:szCs w:val="20"/>
          <w:lang w:eastAsia="ru-RU"/>
        </w:rPr>
        <w:t>01 ноября</w:t>
      </w:r>
      <w:r w:rsidR="00337F67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3F22E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665BBE" w:rsidRPr="00AB5F20" w:rsidRDefault="00270AEA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AB5F20" w:rsidRDefault="00270AEA" w:rsidP="00AB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основаниям предусмотренным действующим законодат</w:t>
      </w:r>
      <w:r w:rsidR="00AB3E58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6E69F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льством</w:t>
      </w:r>
      <w:r w:rsidR="00665BBE"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65BBE" w:rsidRPr="00AB5F20" w:rsidRDefault="00141F4E" w:rsidP="00AB5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 xml:space="preserve">      </w:t>
      </w:r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Управляющая</w:t>
      </w:r>
      <w:r w:rsidR="00EA2339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 xml:space="preserve"> </w:t>
      </w:r>
      <w:proofErr w:type="gramStart"/>
      <w:r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орга</w:t>
      </w:r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низация</w:t>
      </w:r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:   </w:t>
      </w:r>
      <w:proofErr w:type="gramEnd"/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                                 </w:t>
      </w:r>
      <w:r w:rsidR="00665BBE"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u w:val="single"/>
          <w:lang w:eastAsia="ru-RU"/>
        </w:rPr>
        <w:t>Собственник: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i/>
          <w:iCs/>
          <w:color w:val="282828"/>
          <w:sz w:val="20"/>
          <w:szCs w:val="20"/>
          <w:lang w:eastAsia="ru-RU"/>
        </w:rPr>
        <w:t> </w:t>
      </w:r>
    </w:p>
    <w:p w:rsidR="00665BBE" w:rsidRPr="00AB5F20" w:rsidRDefault="00A66333" w:rsidP="00AB5F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E2D15" wp14:editId="0F948487">
                <wp:simplePos x="0" y="0"/>
                <wp:positionH relativeFrom="column">
                  <wp:posOffset>2509824</wp:posOffset>
                </wp:positionH>
                <wp:positionV relativeFrom="paragraph">
                  <wp:posOffset>9249</wp:posOffset>
                </wp:positionV>
                <wp:extent cx="2130811" cy="2978150"/>
                <wp:effectExtent l="0" t="0" r="222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811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72" w:rsidRPr="00151F1A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 w:rsidR="0015686C"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бульвар Гайдара, д.32</w:t>
                            </w: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кв.___</w:t>
                            </w:r>
                          </w:p>
                          <w:p w:rsidR="004A3B72" w:rsidRPr="00151F1A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Ф.И.О.__________________</w:t>
                            </w:r>
                            <w:r w:rsidR="00AB5F20" w:rsidRP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51F1A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______________________________________________________________________паспорт____________________________________________________________________________________________________</w:t>
                            </w:r>
                            <w:r w:rsid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151F1A" w:rsidRDefault="00151F1A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A3B72" w:rsidRPr="00151F1A" w:rsidRDefault="00AB5F20" w:rsidP="004A3B72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Pr="00EA2339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2D15" id="Rectangle 5" o:spid="_x0000_s1026" style="position:absolute;margin-left:197.6pt;margin-top:.75pt;width:167.8pt;height:2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" strokecolor="white [3212]">
                <v:textbox>
                  <w:txbxContent>
                    <w:p w:rsidR="004A3B72" w:rsidRPr="00151F1A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г.Озерск</w:t>
                      </w:r>
                      <w:proofErr w:type="spellEnd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r w:rsidR="0015686C"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бульвар Гайдара, д.32</w:t>
                      </w: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кв.___</w:t>
                      </w:r>
                    </w:p>
                    <w:p w:rsidR="004A3B72" w:rsidRPr="00151F1A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Ф.И.О.__________________</w:t>
                      </w:r>
                      <w:r w:rsidR="00AB5F20" w:rsidRP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151F1A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______________________________________________________________________паспорт____________________________________________________________________________________________________</w:t>
                      </w:r>
                      <w:r w:rsid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151F1A" w:rsidRDefault="00151F1A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4A3B72" w:rsidRPr="00151F1A" w:rsidRDefault="00AB5F20" w:rsidP="004A3B72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Pr="00EA2339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/>
                  </w:txbxContent>
                </v:textbox>
              </v:rect>
            </w:pict>
          </mc:Fallback>
        </mc:AlternateContent>
      </w:r>
      <w:r w:rsidR="00151F1A" w:rsidRPr="00AB5F20"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42A1B" wp14:editId="093043E6">
                <wp:simplePos x="0" y="0"/>
                <wp:positionH relativeFrom="column">
                  <wp:posOffset>124516</wp:posOffset>
                </wp:positionH>
                <wp:positionV relativeFrom="paragraph">
                  <wp:posOffset>64936</wp:posOffset>
                </wp:positionV>
                <wp:extent cx="2305879" cy="2711395"/>
                <wp:effectExtent l="0" t="0" r="184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879" cy="271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151F1A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7413019133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741301001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ОГРН 1147413000514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р\счет 40702810090440002071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ОАО «</w:t>
                            </w:r>
                            <w:proofErr w:type="spellStart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Челябинвестбанк</w:t>
                            </w:r>
                            <w:proofErr w:type="spellEnd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</w:t>
                            </w:r>
                            <w:proofErr w:type="spellEnd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\счет 30101810400000000779</w:t>
                            </w:r>
                          </w:p>
                          <w:p w:rsidR="00914A8F" w:rsidRPr="00151F1A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г.Озерск</w:t>
                            </w:r>
                            <w:proofErr w:type="spellEnd"/>
                            <w:r w:rsidRPr="00151F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Советский переулок, д.4</w:t>
                            </w:r>
                          </w:p>
                          <w:p w:rsidR="00914A8F" w:rsidRPr="00151F1A" w:rsidRDefault="00914A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4A8F" w:rsidRPr="00151F1A" w:rsidRDefault="00914A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4A8F" w:rsidRPr="00151F1A" w:rsidRDefault="00914A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AB5F20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914A8F" w:rsidRP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3E58" w:rsidRPr="00914A8F" w:rsidRDefault="00AB3E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0D06" id="Rectangle 2" o:spid="_x0000_s1027" style="position:absolute;margin-left:9.8pt;margin-top:5.1pt;width:181.55pt;height:2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" strokecolor="white [3212]">
                <v:textbox>
                  <w:txbxContent>
                    <w:p w:rsidR="00AB3E58" w:rsidRPr="00151F1A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 7413019133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КПП 741301001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ОГРН 1147413000514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р\счет 40702810090440002071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ОАО «</w:t>
                      </w:r>
                      <w:proofErr w:type="spellStart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Челябинвестбанк</w:t>
                      </w:r>
                      <w:proofErr w:type="spellEnd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кор</w:t>
                      </w:r>
                      <w:proofErr w:type="spellEnd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\счет 30101810400000000779</w:t>
                      </w:r>
                    </w:p>
                    <w:p w:rsidR="00914A8F" w:rsidRPr="00151F1A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456785, Челябинская область. </w:t>
                      </w:r>
                      <w:proofErr w:type="spellStart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  <w:bookmarkStart w:id="5" w:name="_GoBack"/>
                      <w:bookmarkEnd w:id="5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Озерск</w:t>
                      </w:r>
                      <w:proofErr w:type="spellEnd"/>
                      <w:r w:rsidRPr="00151F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Советский переулок, д.4</w:t>
                      </w:r>
                    </w:p>
                    <w:p w:rsidR="00914A8F" w:rsidRPr="00151F1A" w:rsidRDefault="00914A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4A8F" w:rsidRPr="00151F1A" w:rsidRDefault="00914A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4A8F" w:rsidRPr="00151F1A" w:rsidRDefault="00914A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AB5F20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914A8F" w:rsidRP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B3E58" w:rsidRPr="00914A8F" w:rsidRDefault="00AB3E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AB5F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270AEA" w:rsidRPr="00AB5F20" w:rsidRDefault="00270AEA" w:rsidP="00AB5F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65BBE" w:rsidRPr="00151F1A" w:rsidRDefault="00EA2339" w:rsidP="00151F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="00665BBE" w:rsidRPr="00AB5F20">
        <w:rPr>
          <w:rFonts w:ascii="Times New Roman" w:hAnsi="Times New Roman" w:cs="Times New Roman"/>
          <w:sz w:val="20"/>
          <w:szCs w:val="20"/>
          <w:lang w:eastAsia="ru-RU"/>
        </w:rPr>
        <w:t>риложение №1</w:t>
      </w:r>
    </w:p>
    <w:p w:rsidR="00665BBE" w:rsidRPr="00AB5F20" w:rsidRDefault="00665BBE" w:rsidP="00151F1A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к договору управления многоквартирным домом </w:t>
      </w:r>
    </w:p>
    <w:p w:rsidR="00665BBE" w:rsidRPr="00AB5F20" w:rsidRDefault="00665BBE" w:rsidP="00151F1A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 Гайдара, д.32</w:t>
      </w:r>
    </w:p>
    <w:p w:rsidR="00A601AE" w:rsidRPr="00AB5F20" w:rsidRDefault="00A601AE" w:rsidP="00AB5F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141F4E" w:rsidRPr="00AB5F20" w:rsidRDefault="00141F4E" w:rsidP="00AB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B5F20">
        <w:rPr>
          <w:rFonts w:ascii="Times New Roman" w:eastAsia="Calibri" w:hAnsi="Times New Roman" w:cs="Times New Roman"/>
          <w:b/>
          <w:sz w:val="20"/>
          <w:szCs w:val="20"/>
        </w:rPr>
        <w:t>Состав общего имущества многоквартирного дома</w:t>
      </w:r>
    </w:p>
    <w:tbl>
      <w:tblPr>
        <w:tblpPr w:leftFromText="180" w:rightFromText="180" w:vertAnchor="text" w:tblpX="-318" w:tblpY="1"/>
        <w:tblOverlap w:val="never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1335"/>
        <w:gridCol w:w="2835"/>
      </w:tblGrid>
      <w:tr w:rsidR="00141F4E" w:rsidRPr="00AB5F20" w:rsidTr="00AB5F20">
        <w:trPr>
          <w:trHeight w:val="334"/>
        </w:trPr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8" w:type="dxa"/>
            <w:gridSpan w:val="2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835" w:type="dxa"/>
          </w:tcPr>
          <w:p w:rsidR="00141F4E" w:rsidRPr="00AB5F20" w:rsidRDefault="002A3446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г.Озерск</w:t>
            </w:r>
            <w:proofErr w:type="spellEnd"/>
            <w:r w:rsidR="0062278B"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2278B" w:rsidRPr="00AB5F20">
              <w:rPr>
                <w:rFonts w:ascii="Times New Roman" w:hAnsi="Times New Roman" w:cs="Times New Roman"/>
                <w:sz w:val="20"/>
                <w:szCs w:val="20"/>
              </w:rPr>
              <w:t>бульвар</w:t>
            </w:r>
            <w:r w:rsidR="0015686C" w:rsidRPr="00AB5F20">
              <w:rPr>
                <w:rFonts w:ascii="Times New Roman" w:hAnsi="Times New Roman" w:cs="Times New Roman"/>
                <w:sz w:val="20"/>
                <w:szCs w:val="20"/>
              </w:rPr>
              <w:t xml:space="preserve"> Гайдара, д.32</w:t>
            </w:r>
          </w:p>
        </w:tc>
      </w:tr>
      <w:tr w:rsidR="00141F4E" w:rsidRPr="00AB5F20" w:rsidTr="00AB5F20"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8" w:type="dxa"/>
            <w:gridSpan w:val="2"/>
          </w:tcPr>
          <w:p w:rsidR="00141F4E" w:rsidRPr="00AB5F20" w:rsidRDefault="009C1FB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Серия, т</w:t>
            </w:r>
            <w:r w:rsidR="00141F4E"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ип </w:t>
            </w: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2835" w:type="dxa"/>
          </w:tcPr>
          <w:p w:rsidR="00141F4E" w:rsidRPr="00AB5F20" w:rsidRDefault="002A3446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дом, </w:t>
            </w:r>
            <w:r w:rsidR="00120BBB"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20BBB"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секционный</w:t>
            </w:r>
          </w:p>
        </w:tc>
      </w:tr>
      <w:tr w:rsidR="00141F4E" w:rsidRPr="00AB5F20" w:rsidTr="00AB5F20">
        <w:trPr>
          <w:trHeight w:val="235"/>
        </w:trPr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8" w:type="dxa"/>
            <w:gridSpan w:val="2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Год </w:t>
            </w:r>
            <w:r w:rsidR="009C1FBE"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ввода в эксплуатацию </w:t>
            </w:r>
          </w:p>
        </w:tc>
        <w:tc>
          <w:tcPr>
            <w:tcW w:w="2835" w:type="dxa"/>
          </w:tcPr>
          <w:p w:rsidR="00141F4E" w:rsidRPr="00AB5F20" w:rsidRDefault="005E6E58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</w:tr>
      <w:tr w:rsidR="00141F4E" w:rsidRPr="00AB5F20" w:rsidTr="00AB5F20">
        <w:trPr>
          <w:trHeight w:val="327"/>
        </w:trPr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98" w:type="dxa"/>
            <w:gridSpan w:val="2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835" w:type="dxa"/>
          </w:tcPr>
          <w:p w:rsidR="00141F4E" w:rsidRPr="00AB5F20" w:rsidRDefault="005E6E58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2A3446"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этажей</w:t>
            </w:r>
          </w:p>
        </w:tc>
      </w:tr>
      <w:tr w:rsidR="00141F4E" w:rsidRPr="00AB5F20" w:rsidTr="00AB5F20">
        <w:trPr>
          <w:trHeight w:val="291"/>
        </w:trPr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98" w:type="dxa"/>
            <w:gridSpan w:val="2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квартир</w:t>
            </w:r>
          </w:p>
        </w:tc>
        <w:tc>
          <w:tcPr>
            <w:tcW w:w="2835" w:type="dxa"/>
          </w:tcPr>
          <w:p w:rsidR="00141F4E" w:rsidRPr="00AB5F20" w:rsidRDefault="005E6E58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</w:tr>
      <w:tr w:rsidR="00141F4E" w:rsidRPr="00AB5F20" w:rsidTr="00AB5F20">
        <w:trPr>
          <w:trHeight w:val="382"/>
        </w:trPr>
        <w:tc>
          <w:tcPr>
            <w:tcW w:w="425" w:type="dxa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98" w:type="dxa"/>
            <w:gridSpan w:val="2"/>
          </w:tcPr>
          <w:p w:rsidR="00141F4E" w:rsidRPr="00AB5F20" w:rsidRDefault="00141F4E" w:rsidP="00AB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площадь</w:t>
            </w:r>
            <w:r w:rsidR="009C1FBE" w:rsidRPr="00AB5F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здания</w:t>
            </w:r>
          </w:p>
        </w:tc>
        <w:tc>
          <w:tcPr>
            <w:tcW w:w="2835" w:type="dxa"/>
          </w:tcPr>
          <w:p w:rsidR="00141F4E" w:rsidRPr="00AB5F20" w:rsidRDefault="005E6E58" w:rsidP="00AB5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 xml:space="preserve">5423,43 </w:t>
            </w:r>
            <w:r w:rsidR="002A3446"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2A3446" w:rsidRPr="00AB5F2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элемента общего имущества</w:t>
            </w:r>
          </w:p>
        </w:tc>
        <w:tc>
          <w:tcPr>
            <w:tcW w:w="4170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1F4E" w:rsidRPr="00AB5F20" w:rsidRDefault="006E69FE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</w:p>
        </w:tc>
      </w:tr>
      <w:tr w:rsidR="00141F4E" w:rsidRPr="00AB5F20" w:rsidTr="00AB5F20">
        <w:trPr>
          <w:trHeight w:val="272"/>
        </w:trPr>
        <w:tc>
          <w:tcPr>
            <w:tcW w:w="6658" w:type="dxa"/>
            <w:gridSpan w:val="4"/>
          </w:tcPr>
          <w:p w:rsidR="00141F4E" w:rsidRPr="00AB5F20" w:rsidRDefault="00141F4E" w:rsidP="00AB5F2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F20">
              <w:rPr>
                <w:rFonts w:ascii="Times New Roman" w:eastAsia="Calibri" w:hAnsi="Times New Roman" w:cs="Times New Roman"/>
                <w:sz w:val="20"/>
                <w:szCs w:val="20"/>
              </w:rPr>
              <w:t>I. Помещения и инженерные коммуникации общего пользования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Кровля</w:t>
            </w:r>
          </w:p>
        </w:tc>
        <w:tc>
          <w:tcPr>
            <w:tcW w:w="4170" w:type="dxa"/>
            <w:gridSpan w:val="2"/>
          </w:tcPr>
          <w:p w:rsidR="00141F4E" w:rsidRPr="00AB5F20" w:rsidRDefault="00B73607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B5F20">
              <w:rPr>
                <w:rFonts w:ascii="Times New Roman" w:hAnsi="Times New Roman"/>
                <w:sz w:val="20"/>
                <w:szCs w:val="20"/>
                <w:vertAlign w:val="superscript"/>
              </w:rPr>
              <w:t>Вид кровли –плоская, рулонная.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Двери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141F4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Окна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9C1FB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Центральная канализация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41F4E" w:rsidRPr="00AB5F20" w:rsidTr="00AB5F20">
        <w:tc>
          <w:tcPr>
            <w:tcW w:w="2488" w:type="dxa"/>
            <w:gridSpan w:val="2"/>
          </w:tcPr>
          <w:p w:rsidR="00141F4E" w:rsidRPr="00AB5F20" w:rsidRDefault="009C1FB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4170" w:type="dxa"/>
            <w:gridSpan w:val="2"/>
          </w:tcPr>
          <w:p w:rsidR="00141F4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9C1FBE" w:rsidRPr="00AB5F20" w:rsidTr="00AB5F20">
        <w:tc>
          <w:tcPr>
            <w:tcW w:w="2488" w:type="dxa"/>
            <w:gridSpan w:val="2"/>
          </w:tcPr>
          <w:p w:rsidR="009C1FBE" w:rsidRPr="00AB5F20" w:rsidRDefault="009C1FB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 xml:space="preserve">Водопровод </w:t>
            </w:r>
          </w:p>
        </w:tc>
        <w:tc>
          <w:tcPr>
            <w:tcW w:w="4170" w:type="dxa"/>
            <w:gridSpan w:val="2"/>
          </w:tcPr>
          <w:p w:rsidR="009C1FB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9C1FBE" w:rsidRPr="00AB5F20" w:rsidTr="00AB5F20">
        <w:tc>
          <w:tcPr>
            <w:tcW w:w="2488" w:type="dxa"/>
            <w:gridSpan w:val="2"/>
          </w:tcPr>
          <w:p w:rsidR="009C1FBE" w:rsidRPr="00AB5F20" w:rsidRDefault="009C1FBE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4170" w:type="dxa"/>
            <w:gridSpan w:val="2"/>
          </w:tcPr>
          <w:p w:rsidR="009C1FBE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EC18BD" w:rsidRPr="00AB5F20" w:rsidTr="00AB5F20">
        <w:tc>
          <w:tcPr>
            <w:tcW w:w="2488" w:type="dxa"/>
            <w:gridSpan w:val="2"/>
          </w:tcPr>
          <w:p w:rsidR="00EC18BD" w:rsidRPr="00AB5F20" w:rsidRDefault="00EC18BD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4170" w:type="dxa"/>
            <w:gridSpan w:val="2"/>
          </w:tcPr>
          <w:p w:rsidR="00EC18BD" w:rsidRPr="00AB5F20" w:rsidRDefault="002A3446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EC18BD" w:rsidRPr="00AB5F20" w:rsidTr="00AB5F20">
        <w:tc>
          <w:tcPr>
            <w:tcW w:w="6658" w:type="dxa"/>
            <w:gridSpan w:val="4"/>
          </w:tcPr>
          <w:p w:rsidR="00EC18BD" w:rsidRPr="00AB5F20" w:rsidRDefault="00EC18BD" w:rsidP="00AB5F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F20">
              <w:rPr>
                <w:rFonts w:ascii="Times New Roman" w:hAnsi="Times New Roman"/>
                <w:sz w:val="20"/>
                <w:szCs w:val="20"/>
              </w:rPr>
              <w:t xml:space="preserve">II. Земельный участок, входящий в состав общего имущества </w:t>
            </w:r>
            <w:bookmarkStart w:id="4" w:name="_GoBack"/>
            <w:bookmarkEnd w:id="4"/>
            <w:r w:rsidRPr="00AB5F20">
              <w:rPr>
                <w:rFonts w:ascii="Times New Roman" w:hAnsi="Times New Roman"/>
                <w:sz w:val="20"/>
                <w:szCs w:val="20"/>
              </w:rPr>
              <w:t>многоквартирного дома</w:t>
            </w:r>
          </w:p>
        </w:tc>
      </w:tr>
      <w:tr w:rsidR="00EC18BD" w:rsidRPr="00AB5F20" w:rsidTr="00AB5F20">
        <w:tc>
          <w:tcPr>
            <w:tcW w:w="2488" w:type="dxa"/>
            <w:gridSpan w:val="2"/>
          </w:tcPr>
          <w:p w:rsidR="00EC18BD" w:rsidRPr="00AB5F20" w:rsidRDefault="00EC18BD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5F20">
              <w:rPr>
                <w:rFonts w:ascii="Times New Roman" w:hAnsi="Times New Roman"/>
                <w:b/>
                <w:sz w:val="20"/>
                <w:szCs w:val="20"/>
              </w:rPr>
              <w:t>Общая площадь земельного участка многоквартирного дома</w:t>
            </w:r>
          </w:p>
        </w:tc>
        <w:tc>
          <w:tcPr>
            <w:tcW w:w="4170" w:type="dxa"/>
            <w:gridSpan w:val="2"/>
          </w:tcPr>
          <w:p w:rsidR="00EC18BD" w:rsidRPr="00AB5F20" w:rsidRDefault="00A02A25" w:rsidP="00AB5F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02A25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3 </w:t>
            </w:r>
            <w:proofErr w:type="gramStart"/>
            <w:r w:rsidRPr="00A02A25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158</w:t>
            </w:r>
            <w:r w:rsidRPr="0028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E58" w:rsidRPr="00AB5F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3446" w:rsidRPr="00AB5F2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2A3446" w:rsidRPr="00AB5F2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8E76D9" w:rsidRPr="00AB5F20" w:rsidRDefault="008E76D9" w:rsidP="00AB5F2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8E76D9" w:rsidRPr="00AB5F20" w:rsidRDefault="008E76D9" w:rsidP="00AB5F2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tbl>
      <w:tblPr>
        <w:tblStyle w:val="af0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2748"/>
      </w:tblGrid>
      <w:tr w:rsidR="004A3B72" w:rsidRPr="00AB5F20" w:rsidTr="00151F1A">
        <w:tc>
          <w:tcPr>
            <w:tcW w:w="3915" w:type="dxa"/>
          </w:tcPr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Управляющая организация:</w:t>
            </w:r>
          </w:p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___________________</w:t>
            </w:r>
          </w:p>
          <w:p w:rsidR="004A3B72" w:rsidRPr="00AB5F20" w:rsidRDefault="004A3B72" w:rsidP="00AB5F20">
            <w:pPr>
              <w:pStyle w:val="aa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48" w:type="dxa"/>
          </w:tcPr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Собственник:</w:t>
            </w:r>
          </w:p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  <w:p w:rsidR="004A3B72" w:rsidRPr="00AB5F20" w:rsidRDefault="004A3B72" w:rsidP="00AB5F20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__________________</w:t>
            </w:r>
          </w:p>
          <w:p w:rsidR="004A3B72" w:rsidRPr="00AB5F20" w:rsidRDefault="004A3B72" w:rsidP="00AB5F2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8E76D9" w:rsidRPr="00AB5F20" w:rsidRDefault="008E76D9" w:rsidP="00AB5F2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AB5F20" w:rsidRDefault="00665BBE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 </w:t>
      </w:r>
      <w:r w:rsidR="00313E40"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t> </w:t>
      </w:r>
    </w:p>
    <w:p w:rsidR="00AB5F20" w:rsidRDefault="00AB5F20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F20" w:rsidRDefault="00AB5F20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151F1A" w:rsidRDefault="00151F1A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66333" w:rsidRDefault="00A66333" w:rsidP="00AB5F20">
      <w:pPr>
        <w:pStyle w:val="aa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313E40" w:rsidRPr="00AB5F20" w:rsidRDefault="00313E40" w:rsidP="00AB5F20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="00037F4B" w:rsidRPr="00AB5F20">
        <w:rPr>
          <w:rFonts w:ascii="Times New Roman" w:hAnsi="Times New Roman" w:cs="Times New Roman"/>
          <w:sz w:val="20"/>
          <w:szCs w:val="20"/>
          <w:lang w:eastAsia="ru-RU"/>
        </w:rPr>
        <w:t>риложение № 2</w:t>
      </w:r>
    </w:p>
    <w:p w:rsidR="00313E40" w:rsidRPr="00AB5F20" w:rsidRDefault="00313E40" w:rsidP="00AB5F20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к договору управления многоквартирным домом </w:t>
      </w:r>
    </w:p>
    <w:p w:rsidR="00313E40" w:rsidRPr="00AB5F20" w:rsidRDefault="002E55CA" w:rsidP="00AB5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бульвару Гайдара, д.32</w:t>
      </w:r>
    </w:p>
    <w:p w:rsidR="00313E40" w:rsidRPr="00AB5F20" w:rsidRDefault="00313E40" w:rsidP="00AB5F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</w:pPr>
    </w:p>
    <w:p w:rsidR="007432E9" w:rsidRPr="00AB5F20" w:rsidRDefault="007432E9" w:rsidP="00AB5F20">
      <w:pPr>
        <w:pStyle w:val="ConsPlusNormal"/>
        <w:ind w:left="567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1) Фундамент: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технического состояния видимых частей конструкций с выявлением: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признаков неравномерных осадок фундаментов всех типов;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2). Подвал: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3). Стены: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lastRenderedPageBreak/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4). Перекрытия и покрытия многоквартирных домов: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AB5F20">
        <w:rPr>
          <w:rFonts w:ascii="Times New Roman" w:hAnsi="Times New Roman" w:cs="Times New Roman"/>
        </w:rPr>
        <w:t>опирания</w:t>
      </w:r>
      <w:proofErr w:type="spellEnd"/>
      <w:r w:rsidRPr="00AB5F20">
        <w:rPr>
          <w:rFonts w:ascii="Times New Roman" w:hAnsi="Times New Roman" w:cs="Times New Roman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AB5F20">
        <w:rPr>
          <w:rFonts w:ascii="Times New Roman" w:hAnsi="Times New Roman" w:cs="Times New Roman"/>
        </w:rPr>
        <w:t>опирания</w:t>
      </w:r>
      <w:proofErr w:type="spellEnd"/>
      <w:r w:rsidRPr="00AB5F20">
        <w:rPr>
          <w:rFonts w:ascii="Times New Roman" w:hAnsi="Times New Roman" w:cs="Times New Roman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5). Балки (ригели) перекрытий и покрытий: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lastRenderedPageBreak/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6). Крыша: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кровли на отсутствие протечек;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</w:t>
      </w:r>
      <w:proofErr w:type="spellStart"/>
      <w:r w:rsidRPr="00AB5F20">
        <w:rPr>
          <w:rFonts w:ascii="Times New Roman" w:hAnsi="Times New Roman" w:cs="Times New Roman"/>
        </w:rPr>
        <w:t>молниезащитных</w:t>
      </w:r>
      <w:proofErr w:type="spellEnd"/>
      <w:r w:rsidRPr="00AB5F20">
        <w:rPr>
          <w:rFonts w:ascii="Times New Roman" w:hAnsi="Times New Roman" w:cs="Times New Roman"/>
        </w:rPr>
        <w:t xml:space="preserve"> устройств, заземления мачт и другого оборудования, расположенного на крыше;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AB5F20">
        <w:rPr>
          <w:rFonts w:ascii="Times New Roman" w:hAnsi="Times New Roman" w:cs="Times New Roman"/>
        </w:rPr>
        <w:t>опирания</w:t>
      </w:r>
      <w:proofErr w:type="spellEnd"/>
      <w:r w:rsidRPr="00AB5F20">
        <w:rPr>
          <w:rFonts w:ascii="Times New Roman" w:hAnsi="Times New Roman" w:cs="Times New Roman"/>
        </w:rPr>
        <w:t xml:space="preserve"> железобетонных коробов и других элементов на эксплуатируемых крышах;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температурно-влажностного режима и воздухообмена на чердаке;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оборудования или устройств, предотвращающих образование наледи и сосулек;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осмотр потолков верхних этажей домов с совмещенными (</w:t>
      </w:r>
      <w:proofErr w:type="spellStart"/>
      <w:r w:rsidRPr="00AB5F20">
        <w:rPr>
          <w:rFonts w:ascii="Times New Roman" w:hAnsi="Times New Roman" w:cs="Times New Roman"/>
        </w:rPr>
        <w:t>бесчердачными</w:t>
      </w:r>
      <w:proofErr w:type="spellEnd"/>
      <w:r w:rsidRPr="00AB5F20">
        <w:rPr>
          <w:rFonts w:ascii="Times New Roman" w:hAnsi="Times New Roman" w:cs="Times New Roman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при необходимости очистка кровли от скопления снега и наледи;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и при необходимости восстановление насыпного </w:t>
      </w:r>
      <w:proofErr w:type="spellStart"/>
      <w:r w:rsidRPr="00AB5F20">
        <w:rPr>
          <w:rFonts w:ascii="Times New Roman" w:hAnsi="Times New Roman" w:cs="Times New Roman"/>
        </w:rPr>
        <w:t>пригрузочного</w:t>
      </w:r>
      <w:proofErr w:type="spellEnd"/>
      <w:r w:rsidRPr="00AB5F20">
        <w:rPr>
          <w:rFonts w:ascii="Times New Roman" w:hAnsi="Times New Roman" w:cs="Times New Roman"/>
        </w:rPr>
        <w:t xml:space="preserve"> защитного слоя для </w:t>
      </w:r>
      <w:proofErr w:type="spellStart"/>
      <w:r w:rsidRPr="00AB5F20">
        <w:rPr>
          <w:rFonts w:ascii="Times New Roman" w:hAnsi="Times New Roman" w:cs="Times New Roman"/>
        </w:rPr>
        <w:t>эластомерных</w:t>
      </w:r>
      <w:proofErr w:type="spellEnd"/>
      <w:r w:rsidRPr="00AB5F20">
        <w:rPr>
          <w:rFonts w:ascii="Times New Roman" w:hAnsi="Times New Roman" w:cs="Times New Roman"/>
        </w:rPr>
        <w:t xml:space="preserve"> или термопластичных мембран балластного способа соединения кровель;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AB5F20">
        <w:rPr>
          <w:rFonts w:ascii="Times New Roman" w:hAnsi="Times New Roman" w:cs="Times New Roman"/>
        </w:rPr>
        <w:t>эластомерных</w:t>
      </w:r>
      <w:proofErr w:type="spellEnd"/>
      <w:r w:rsidRPr="00AB5F20">
        <w:rPr>
          <w:rFonts w:ascii="Times New Roman" w:hAnsi="Times New Roman" w:cs="Times New Roman"/>
        </w:rPr>
        <w:t xml:space="preserve"> и термопластичных материалов;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7). Лестницы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AB5F20">
        <w:rPr>
          <w:rFonts w:ascii="Times New Roman" w:hAnsi="Times New Roman" w:cs="Times New Roman"/>
        </w:rPr>
        <w:t>проступях</w:t>
      </w:r>
      <w:proofErr w:type="spellEnd"/>
      <w:r w:rsidRPr="00AB5F20">
        <w:rPr>
          <w:rFonts w:ascii="Times New Roman" w:hAnsi="Times New Roman" w:cs="Times New Roman"/>
        </w:rPr>
        <w:t xml:space="preserve"> в домах с железобетонными лестницами;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прогибов </w:t>
      </w:r>
      <w:proofErr w:type="spellStart"/>
      <w:r w:rsidRPr="00AB5F20">
        <w:rPr>
          <w:rFonts w:ascii="Times New Roman" w:hAnsi="Times New Roman" w:cs="Times New Roman"/>
        </w:rPr>
        <w:t>косоуров</w:t>
      </w:r>
      <w:proofErr w:type="spellEnd"/>
      <w:r w:rsidRPr="00AB5F20">
        <w:rPr>
          <w:rFonts w:ascii="Times New Roman" w:hAnsi="Times New Roman" w:cs="Times New Roman"/>
        </w:rPr>
        <w:t xml:space="preserve">, нарушения связи </w:t>
      </w:r>
      <w:proofErr w:type="spellStart"/>
      <w:r w:rsidRPr="00AB5F20">
        <w:rPr>
          <w:rFonts w:ascii="Times New Roman" w:hAnsi="Times New Roman" w:cs="Times New Roman"/>
        </w:rPr>
        <w:t>косоуров</w:t>
      </w:r>
      <w:proofErr w:type="spellEnd"/>
      <w:r w:rsidRPr="00AB5F20">
        <w:rPr>
          <w:rFonts w:ascii="Times New Roman" w:hAnsi="Times New Roman" w:cs="Times New Roman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AB5F20">
        <w:rPr>
          <w:rFonts w:ascii="Times New Roman" w:hAnsi="Times New Roman" w:cs="Times New Roman"/>
        </w:rPr>
        <w:t>косоурам</w:t>
      </w:r>
      <w:proofErr w:type="spellEnd"/>
      <w:r w:rsidRPr="00AB5F20">
        <w:rPr>
          <w:rFonts w:ascii="Times New Roman" w:hAnsi="Times New Roman" w:cs="Times New Roman"/>
        </w:rPr>
        <w:t>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прогибов несущих конструкций, нарушений крепления </w:t>
      </w:r>
      <w:proofErr w:type="spellStart"/>
      <w:r w:rsidRPr="00AB5F20">
        <w:rPr>
          <w:rFonts w:ascii="Times New Roman" w:hAnsi="Times New Roman" w:cs="Times New Roman"/>
        </w:rPr>
        <w:t>тетив</w:t>
      </w:r>
      <w:proofErr w:type="spellEnd"/>
      <w:r w:rsidRPr="00AB5F20">
        <w:rPr>
          <w:rFonts w:ascii="Times New Roman" w:hAnsi="Times New Roman" w:cs="Times New Roman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AB5F20">
        <w:rPr>
          <w:rFonts w:ascii="Times New Roman" w:hAnsi="Times New Roman" w:cs="Times New Roman"/>
        </w:rPr>
        <w:t>косоуров</w:t>
      </w:r>
      <w:proofErr w:type="spellEnd"/>
      <w:r w:rsidRPr="00AB5F20">
        <w:rPr>
          <w:rFonts w:ascii="Times New Roman" w:hAnsi="Times New Roman" w:cs="Times New Roman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AB5F20">
        <w:rPr>
          <w:rFonts w:ascii="Times New Roman" w:hAnsi="Times New Roman" w:cs="Times New Roman"/>
        </w:rPr>
        <w:t>косоурам</w:t>
      </w:r>
      <w:proofErr w:type="spellEnd"/>
      <w:r w:rsidRPr="00AB5F20">
        <w:rPr>
          <w:rFonts w:ascii="Times New Roman" w:hAnsi="Times New Roman" w:cs="Times New Roman"/>
        </w:rPr>
        <w:t>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AB5F20">
        <w:rPr>
          <w:rFonts w:ascii="Times New Roman" w:hAnsi="Times New Roman" w:cs="Times New Roman"/>
        </w:rPr>
        <w:t>антипереновыми</w:t>
      </w:r>
      <w:proofErr w:type="spellEnd"/>
      <w:r w:rsidRPr="00AB5F20">
        <w:rPr>
          <w:rFonts w:ascii="Times New Roman" w:hAnsi="Times New Roman" w:cs="Times New Roman"/>
        </w:rPr>
        <w:t xml:space="preserve"> составами в домах с деревянными лестницами.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8). Фасад: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AB5F20">
        <w:rPr>
          <w:rFonts w:ascii="Times New Roman" w:hAnsi="Times New Roman" w:cs="Times New Roman"/>
        </w:rPr>
        <w:t>сплошности</w:t>
      </w:r>
      <w:proofErr w:type="spellEnd"/>
      <w:r w:rsidRPr="00AB5F20">
        <w:rPr>
          <w:rFonts w:ascii="Times New Roman" w:hAnsi="Times New Roman" w:cs="Times New Roman"/>
        </w:rPr>
        <w:t xml:space="preserve"> и герметичности наружных водостоков;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 xml:space="preserve">9). Перегородки 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звукоизоляции и огнезащиты;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10). Внутренняя отделка: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состояния внутренней отделки 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lastRenderedPageBreak/>
        <w:t>11). Полы помещений, относящихся к общему имуществу в многоквартирном доме: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  <w:b/>
        </w:rPr>
        <w:t>13).</w:t>
      </w:r>
      <w:r w:rsidRPr="00AB5F20">
        <w:rPr>
          <w:rFonts w:ascii="Times New Roman" w:hAnsi="Times New Roman" w:cs="Times New Roman"/>
        </w:rPr>
        <w:t xml:space="preserve"> </w:t>
      </w:r>
      <w:r w:rsidRPr="00AB5F20">
        <w:rPr>
          <w:rFonts w:ascii="Times New Roman" w:hAnsi="Times New Roman" w:cs="Times New Roman"/>
          <w:b/>
        </w:rPr>
        <w:t xml:space="preserve">Система вентиляции и </w:t>
      </w:r>
      <w:proofErr w:type="spellStart"/>
      <w:r w:rsidRPr="00AB5F20">
        <w:rPr>
          <w:rFonts w:ascii="Times New Roman" w:hAnsi="Times New Roman" w:cs="Times New Roman"/>
          <w:b/>
        </w:rPr>
        <w:t>дымоудаления</w:t>
      </w:r>
      <w:proofErr w:type="spellEnd"/>
      <w:r w:rsidRPr="00AB5F20">
        <w:rPr>
          <w:rFonts w:ascii="Times New Roman" w:hAnsi="Times New Roman" w:cs="Times New Roman"/>
          <w:b/>
        </w:rPr>
        <w:t>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AB5F20">
        <w:rPr>
          <w:rFonts w:ascii="Times New Roman" w:hAnsi="Times New Roman" w:cs="Times New Roman"/>
        </w:rPr>
        <w:t>дымоудаления</w:t>
      </w:r>
      <w:proofErr w:type="spellEnd"/>
      <w:r w:rsidRPr="00AB5F20">
        <w:rPr>
          <w:rFonts w:ascii="Times New Roman" w:hAnsi="Times New Roman" w:cs="Times New Roman"/>
        </w:rPr>
        <w:t>, определение работоспособности оборудования и элементов систем;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утепления теплых чердаков, плотности закрытия входов на них;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устранение </w:t>
      </w:r>
      <w:proofErr w:type="spellStart"/>
      <w:r w:rsidRPr="00AB5F20">
        <w:rPr>
          <w:rFonts w:ascii="Times New Roman" w:hAnsi="Times New Roman" w:cs="Times New Roman"/>
        </w:rPr>
        <w:t>неплотностей</w:t>
      </w:r>
      <w:proofErr w:type="spellEnd"/>
      <w:r w:rsidRPr="00AB5F20">
        <w:rPr>
          <w:rFonts w:ascii="Times New Roman" w:hAnsi="Times New Roman" w:cs="Times New Roman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контроль и обеспечение исправного состояния систем автоматического </w:t>
      </w:r>
      <w:proofErr w:type="spellStart"/>
      <w:r w:rsidRPr="00AB5F20">
        <w:rPr>
          <w:rFonts w:ascii="Times New Roman" w:hAnsi="Times New Roman" w:cs="Times New Roman"/>
        </w:rPr>
        <w:t>дымоудаления</w:t>
      </w:r>
      <w:proofErr w:type="spellEnd"/>
      <w:r w:rsidRPr="00AB5F20">
        <w:rPr>
          <w:rFonts w:ascii="Times New Roman" w:hAnsi="Times New Roman" w:cs="Times New Roman"/>
        </w:rPr>
        <w:t>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сезонное открытие и закрытие калорифера со стороны подвода воздуха;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</w:rPr>
      </w:pPr>
      <w:r w:rsidRPr="00AB5F20">
        <w:rPr>
          <w:rFonts w:ascii="Times New Roman" w:hAnsi="Times New Roman" w:cs="Times New Roman"/>
          <w:b/>
        </w:rPr>
        <w:t>14). Индивидуальные тепловые пункты</w:t>
      </w:r>
      <w:r w:rsidRPr="00AB5F20">
        <w:rPr>
          <w:rFonts w:ascii="Times New Roman" w:hAnsi="Times New Roman" w:cs="Times New Roman"/>
          <w:b/>
          <w:color w:val="FF0000"/>
        </w:rPr>
        <w:t xml:space="preserve">: 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гидравлические и тепловые испытания оборудования индивидуальных тепловых пунктов;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работы по очистке теплообменного оборудования для удаления </w:t>
      </w:r>
      <w:proofErr w:type="spellStart"/>
      <w:r w:rsidRPr="00AB5F20">
        <w:rPr>
          <w:rFonts w:ascii="Times New Roman" w:hAnsi="Times New Roman" w:cs="Times New Roman"/>
        </w:rPr>
        <w:t>накипно</w:t>
      </w:r>
      <w:proofErr w:type="spellEnd"/>
      <w:r w:rsidRPr="00AB5F20">
        <w:rPr>
          <w:rFonts w:ascii="Times New Roman" w:hAnsi="Times New Roman" w:cs="Times New Roman"/>
        </w:rPr>
        <w:t>-</w:t>
      </w:r>
      <w:r w:rsidRPr="00AB5F20">
        <w:rPr>
          <w:rFonts w:ascii="Times New Roman" w:hAnsi="Times New Roman" w:cs="Times New Roman"/>
        </w:rPr>
        <w:lastRenderedPageBreak/>
        <w:t>коррозионных отложений;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15). Система водоснабжения (холодного и горячего), отопления и водоотведения: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промывка участков водопровода после выполнения ремонтно-строительных работ на водопроводе;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промывка систем водоснабжения для удаления </w:t>
      </w:r>
      <w:proofErr w:type="spellStart"/>
      <w:r w:rsidRPr="00AB5F20">
        <w:rPr>
          <w:rFonts w:ascii="Times New Roman" w:hAnsi="Times New Roman" w:cs="Times New Roman"/>
        </w:rPr>
        <w:t>накипно</w:t>
      </w:r>
      <w:proofErr w:type="spellEnd"/>
      <w:r w:rsidRPr="00AB5F20">
        <w:rPr>
          <w:rFonts w:ascii="Times New Roman" w:hAnsi="Times New Roman" w:cs="Times New Roman"/>
        </w:rPr>
        <w:t>-коррозионных отложений.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16). Система теплоснабжения (отопление, горячее водоснабжение):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проведение пробных пусконаладочных работ (пробные топки);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удаление воздуха из системы отопления;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промывка централизованных систем теплоснабжения для удаления </w:t>
      </w:r>
      <w:proofErr w:type="spellStart"/>
      <w:r w:rsidRPr="00AB5F20">
        <w:rPr>
          <w:rFonts w:ascii="Times New Roman" w:hAnsi="Times New Roman" w:cs="Times New Roman"/>
        </w:rPr>
        <w:t>накипно</w:t>
      </w:r>
      <w:proofErr w:type="spellEnd"/>
      <w:r w:rsidRPr="00AB5F20">
        <w:rPr>
          <w:rFonts w:ascii="Times New Roman" w:hAnsi="Times New Roman" w:cs="Times New Roman"/>
        </w:rPr>
        <w:t>-коррозионных отложений.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17) Содержание электрооборудования, радио- и телекоммуникационного оборудования: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проверка заземления оболочки </w:t>
      </w:r>
      <w:proofErr w:type="spellStart"/>
      <w:r w:rsidRPr="00AB5F20">
        <w:rPr>
          <w:rFonts w:ascii="Times New Roman" w:hAnsi="Times New Roman" w:cs="Times New Roman"/>
        </w:rPr>
        <w:t>электрокабеля</w:t>
      </w:r>
      <w:proofErr w:type="spellEnd"/>
      <w:r w:rsidRPr="00AB5F20">
        <w:rPr>
          <w:rFonts w:ascii="Times New Roman" w:hAnsi="Times New Roman" w:cs="Times New Roman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проверка и обеспечение работоспособности устройств защитного отключения;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AB5F20">
        <w:rPr>
          <w:rFonts w:ascii="Times New Roman" w:hAnsi="Times New Roman" w:cs="Times New Roman"/>
        </w:rPr>
        <w:t>дымоудаления</w:t>
      </w:r>
      <w:proofErr w:type="spellEnd"/>
      <w:r w:rsidRPr="00AB5F20">
        <w:rPr>
          <w:rFonts w:ascii="Times New Roman" w:hAnsi="Times New Roman" w:cs="Times New Roman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AB5F20">
        <w:rPr>
          <w:rFonts w:ascii="Times New Roman" w:hAnsi="Times New Roman" w:cs="Times New Roman"/>
        </w:rPr>
        <w:t>молниезащиты</w:t>
      </w:r>
      <w:proofErr w:type="spellEnd"/>
      <w:r w:rsidRPr="00AB5F20">
        <w:rPr>
          <w:rFonts w:ascii="Times New Roman" w:hAnsi="Times New Roman" w:cs="Times New Roman"/>
        </w:rPr>
        <w:t xml:space="preserve"> и внутридомовых электросетей, очистка </w:t>
      </w:r>
      <w:r w:rsidRPr="00AB5F20">
        <w:rPr>
          <w:rFonts w:ascii="Times New Roman" w:hAnsi="Times New Roman" w:cs="Times New Roman"/>
        </w:rPr>
        <w:lastRenderedPageBreak/>
        <w:t>клемм и соединений в групповых щитках и распределительных шкафах, наладка электрооборудования;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AB5F20" w:rsidRDefault="007432E9" w:rsidP="00AB5F20">
      <w:pPr>
        <w:pStyle w:val="aa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5F20">
        <w:rPr>
          <w:rFonts w:ascii="Times New Roman" w:hAnsi="Times New Roman" w:cs="Times New Roman"/>
          <w:b/>
          <w:sz w:val="20"/>
          <w:szCs w:val="20"/>
        </w:rPr>
        <w:t>18).</w:t>
      </w:r>
      <w:r w:rsidR="00CD5F1B" w:rsidRPr="00AB5F20">
        <w:rPr>
          <w:rFonts w:ascii="Times New Roman" w:hAnsi="Times New Roman" w:cs="Times New Roman"/>
          <w:b/>
          <w:sz w:val="20"/>
          <w:szCs w:val="20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AB5F20" w:rsidRDefault="00CD5F1B" w:rsidP="00AB5F20">
      <w:pPr>
        <w:pStyle w:val="aa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AB5F20" w:rsidRDefault="00CD5F1B" w:rsidP="00AB5F20">
      <w:pPr>
        <w:pStyle w:val="aa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AB5F20" w:rsidRDefault="00CD5F1B" w:rsidP="00AB5F20">
      <w:pPr>
        <w:pStyle w:val="aa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проведения аварийного обслуживания лифта (лифтов);</w:t>
      </w:r>
    </w:p>
    <w:p w:rsidR="00CD5F1B" w:rsidRPr="00AB5F20" w:rsidRDefault="00CD5F1B" w:rsidP="00AB5F20">
      <w:pPr>
        <w:pStyle w:val="aa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2E9" w:rsidRPr="00AB5F20" w:rsidRDefault="007432E9" w:rsidP="00AB5F2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Работы и услуги по содержанию иного общего имущества</w:t>
      </w:r>
    </w:p>
    <w:p w:rsidR="007432E9" w:rsidRPr="00AB5F20" w:rsidRDefault="007432E9" w:rsidP="00AB5F20">
      <w:pPr>
        <w:pStyle w:val="ConsPlusNormal"/>
        <w:jc w:val="center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в многоквартирном доме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1). Работы по содержанию помещений, входящих в состав общего имущества в многоквартирном доме:</w:t>
      </w:r>
    </w:p>
    <w:p w:rsidR="00C02F55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влажная уборка лестничных площадок и маршей, тамбуров – 2 раза в </w:t>
      </w:r>
      <w:r w:rsidR="00C02F55" w:rsidRPr="00AB5F20">
        <w:rPr>
          <w:rFonts w:ascii="Times New Roman" w:hAnsi="Times New Roman" w:cs="Times New Roman"/>
        </w:rPr>
        <w:t>неделю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AB5F20">
        <w:rPr>
          <w:rFonts w:ascii="Times New Roman" w:hAnsi="Times New Roman" w:cs="Times New Roman"/>
        </w:rPr>
        <w:t>матов)  -</w:t>
      </w:r>
      <w:proofErr w:type="gramEnd"/>
      <w:r w:rsidRPr="00AB5F20">
        <w:rPr>
          <w:rFonts w:ascii="Times New Roman" w:hAnsi="Times New Roman" w:cs="Times New Roman"/>
        </w:rPr>
        <w:t xml:space="preserve"> 2 раза в год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AB5F20">
        <w:rPr>
          <w:rFonts w:ascii="Times New Roman" w:hAnsi="Times New Roman" w:cs="Times New Roman"/>
        </w:rPr>
        <w:t>в сроки, установленные законодательством РФ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AB5F20">
        <w:rPr>
          <w:rFonts w:ascii="Times New Roman" w:hAnsi="Times New Roman" w:cs="Times New Roman"/>
          <w:u w:val="single"/>
        </w:rPr>
        <w:t>2.1.) в холодный период года: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крышек люков колодцев и пожарных гидрантов от снега и льда толщиной слоя свыше 5 см;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AB5F20">
        <w:rPr>
          <w:rFonts w:ascii="Times New Roman" w:hAnsi="Times New Roman" w:cs="Times New Roman"/>
        </w:rPr>
        <w:t>колейности</w:t>
      </w:r>
      <w:proofErr w:type="spellEnd"/>
      <w:r w:rsidRPr="00AB5F20">
        <w:rPr>
          <w:rFonts w:ascii="Times New Roman" w:hAnsi="Times New Roman" w:cs="Times New Roman"/>
        </w:rPr>
        <w:t xml:space="preserve"> свыше 5 см;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придомовой территории от наледи и льда;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уборка крыльца и площадки перед входом в подъезд.</w:t>
      </w:r>
    </w:p>
    <w:p w:rsidR="00DC40A6" w:rsidRPr="00AB5F20" w:rsidRDefault="00DC40A6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козырька крыльца дома</w:t>
      </w:r>
      <w:r w:rsidR="008C7D80" w:rsidRPr="00AB5F20">
        <w:rPr>
          <w:rFonts w:ascii="Times New Roman" w:hAnsi="Times New Roman" w:cs="Times New Roman"/>
        </w:rPr>
        <w:t>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AB5F20">
        <w:rPr>
          <w:rFonts w:ascii="Times New Roman" w:hAnsi="Times New Roman" w:cs="Times New Roman"/>
          <w:u w:val="single"/>
        </w:rPr>
        <w:lastRenderedPageBreak/>
        <w:t>2.2) в теплый период года: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подметание и уборка придомовой территории;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уборка и выкашивание газонов;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прочистка ливневой канализации;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уборка крыльца и площадки перед входом в подъезд, очистка металлической решетки и приямка.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3). Работы по обеспечению вывоза бытовых отходов: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организация мест накопления бытовых отходов (контейнерные площадки, контейнеры),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 xml:space="preserve">поддержание мест накопления бытовых отходов в чистоте, в </w:t>
      </w:r>
      <w:proofErr w:type="spellStart"/>
      <w:r w:rsidRPr="00AB5F20">
        <w:rPr>
          <w:rFonts w:ascii="Times New Roman" w:hAnsi="Times New Roman" w:cs="Times New Roman"/>
        </w:rPr>
        <w:t>сосотянии</w:t>
      </w:r>
      <w:proofErr w:type="spellEnd"/>
      <w:r w:rsidRPr="00AB5F20">
        <w:rPr>
          <w:rFonts w:ascii="Times New Roman" w:hAnsi="Times New Roman" w:cs="Times New Roman"/>
        </w:rPr>
        <w:t xml:space="preserve"> соответствующем действующему законодательству,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незамедлительный вывоз твердых бытовых отходов при накоплении более 2,5 куб. метров;</w:t>
      </w:r>
    </w:p>
    <w:p w:rsidR="007432E9" w:rsidRPr="00AB5F20" w:rsidRDefault="007432E9" w:rsidP="00AB5F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  <w:b/>
        </w:rPr>
        <w:t>4). Работы по обеспечению требований пожарной безопасности</w:t>
      </w:r>
      <w:r w:rsidRPr="00AB5F20">
        <w:rPr>
          <w:rFonts w:ascii="Times New Roman" w:hAnsi="Times New Roman" w:cs="Times New Roman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AB5F20">
        <w:rPr>
          <w:rFonts w:ascii="Times New Roman" w:hAnsi="Times New Roman" w:cs="Times New Roman"/>
        </w:rPr>
        <w:t>противодымной</w:t>
      </w:r>
      <w:proofErr w:type="spellEnd"/>
      <w:r w:rsidRPr="00AB5F20">
        <w:rPr>
          <w:rFonts w:ascii="Times New Roman" w:hAnsi="Times New Roman" w:cs="Times New Roman"/>
        </w:rPr>
        <w:t xml:space="preserve"> защиты (при их наличии).</w:t>
      </w:r>
    </w:p>
    <w:p w:rsidR="007432E9" w:rsidRPr="00AB5F20" w:rsidRDefault="007432E9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  <w:b/>
        </w:rPr>
        <w:t>5). Обеспечение устранения аварий</w:t>
      </w:r>
      <w:r w:rsidRPr="00AB5F20">
        <w:rPr>
          <w:rFonts w:ascii="Times New Roman" w:hAnsi="Times New Roman" w:cs="Times New Roman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AB5F20" w:rsidRDefault="00FE15A7" w:rsidP="00AB5F2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B5F20">
        <w:rPr>
          <w:rFonts w:ascii="Times New Roman" w:hAnsi="Times New Roman" w:cs="Times New Roman"/>
          <w:b/>
        </w:rPr>
        <w:t>Услуги паспортного стола</w:t>
      </w:r>
    </w:p>
    <w:p w:rsidR="00FE15A7" w:rsidRPr="00AB5F20" w:rsidRDefault="00FE15A7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15A7" w:rsidRPr="00AB5F20" w:rsidRDefault="00FE15A7" w:rsidP="00AB5F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F20">
        <w:rPr>
          <w:rFonts w:ascii="Times New Roman" w:hAnsi="Times New Roman" w:cs="Times New Roman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4A3B72" w:rsidRPr="00AB5F20" w:rsidRDefault="004A3B72" w:rsidP="00AB5F20">
      <w:pPr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</w:pPr>
    </w:p>
    <w:p w:rsidR="00313E40" w:rsidRPr="00AB5F20" w:rsidRDefault="00A93646" w:rsidP="00AB5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>Управляющая организация:</w:t>
      </w:r>
      <w:r w:rsidR="00151F1A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 xml:space="preserve"> _______________</w:t>
      </w:r>
      <w:r w:rsidRPr="00AB5F20">
        <w:rPr>
          <w:rFonts w:ascii="Times New Roman" w:eastAsia="Times New Roman" w:hAnsi="Times New Roman" w:cs="Times New Roman"/>
          <w:bCs/>
          <w:color w:val="282828"/>
          <w:sz w:val="20"/>
          <w:szCs w:val="20"/>
          <w:lang w:eastAsia="ru-RU"/>
        </w:rPr>
        <w:t>Собственник __________________</w:t>
      </w:r>
    </w:p>
    <w:p w:rsidR="003D0750" w:rsidRPr="00AB5F20" w:rsidRDefault="003D0750" w:rsidP="00AB5F2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br w:type="page"/>
      </w:r>
    </w:p>
    <w:p w:rsidR="00037F4B" w:rsidRPr="00AB5F20" w:rsidRDefault="00037F4B" w:rsidP="00AB5F20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Pr="00AB5F20">
        <w:rPr>
          <w:rFonts w:ascii="Times New Roman" w:hAnsi="Times New Roman" w:cs="Times New Roman"/>
          <w:sz w:val="20"/>
          <w:szCs w:val="20"/>
          <w:lang w:eastAsia="ru-RU"/>
        </w:rPr>
        <w:t>риложение № 3</w:t>
      </w:r>
    </w:p>
    <w:p w:rsidR="00037F4B" w:rsidRPr="00AB5F20" w:rsidRDefault="00037F4B" w:rsidP="00AB5F20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к договору управления многоквартирным домом </w:t>
      </w:r>
    </w:p>
    <w:p w:rsidR="00665BBE" w:rsidRPr="00AB5F20" w:rsidRDefault="002E55CA" w:rsidP="00AB5F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="0015686C" w:rsidRPr="00AB5F20">
        <w:rPr>
          <w:rFonts w:ascii="Times New Roman" w:hAnsi="Times New Roman" w:cs="Times New Roman"/>
          <w:sz w:val="20"/>
          <w:szCs w:val="20"/>
        </w:rPr>
        <w:t>бульвар Гайдара, д.32</w:t>
      </w:r>
      <w:r w:rsidR="00665BBE"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</w:t>
      </w:r>
    </w:p>
    <w:p w:rsidR="002E55CA" w:rsidRPr="00AB5F20" w:rsidRDefault="002E55CA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665BBE" w:rsidRPr="00AB5F20" w:rsidRDefault="00665BBE" w:rsidP="00AB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AB5F20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 </w:t>
      </w:r>
    </w:p>
    <w:tbl>
      <w:tblPr>
        <w:tblW w:w="7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915"/>
        <w:gridCol w:w="3659"/>
      </w:tblGrid>
      <w:tr w:rsidR="00665BBE" w:rsidRPr="00AB5F20" w:rsidTr="00AB5F20">
        <w:trPr>
          <w:trHeight w:val="291"/>
        </w:trPr>
        <w:tc>
          <w:tcPr>
            <w:tcW w:w="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№</w:t>
            </w:r>
          </w:p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ind w:right="1567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ОТВЕТСТВЕННОСТЬ СТОРОН</w:t>
            </w:r>
          </w:p>
        </w:tc>
      </w:tr>
      <w:tr w:rsidR="00665BBE" w:rsidRPr="00AB5F20" w:rsidTr="00AB5F20">
        <w:trPr>
          <w:trHeight w:val="3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Собственник (арендатор)</w:t>
            </w:r>
          </w:p>
        </w:tc>
      </w:tr>
      <w:tr w:rsidR="00665BBE" w:rsidRPr="00AB5F20" w:rsidTr="00AB5F20">
        <w:trPr>
          <w:trHeight w:val="22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proofErr w:type="gramStart"/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Сети  холодного</w:t>
            </w:r>
            <w:proofErr w:type="gramEnd"/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665BBE" w:rsidRPr="00AB5F20" w:rsidTr="00AB5F20">
        <w:trPr>
          <w:trHeight w:val="93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Стояки холодного водоснабжения</w:t>
            </w:r>
          </w:p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до отключающих вентилей, расположенных</w:t>
            </w:r>
          </w:p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на ответвлениях от стояков.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Отключающие </w:t>
            </w:r>
            <w:proofErr w:type="gramStart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вентили,  расположенные</w:t>
            </w:r>
            <w:proofErr w:type="gramEnd"/>
          </w:p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сантехоборудование</w:t>
            </w:r>
            <w:proofErr w:type="spellEnd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  <w:tr w:rsidR="00665BBE" w:rsidRPr="00AB5F20" w:rsidTr="00AB5F20">
        <w:trPr>
          <w:trHeight w:val="22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665BBE" w:rsidRPr="00AB5F20" w:rsidTr="00AB5F20">
        <w:trPr>
          <w:trHeight w:val="69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AB5F20" w:rsidTr="00AB5F20">
        <w:trPr>
          <w:trHeight w:val="22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65BBE" w:rsidRPr="00AB5F20" w:rsidTr="00AB5F20">
        <w:trPr>
          <w:trHeight w:val="1393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Внутридомовая система электроснабжения </w:t>
            </w:r>
            <w:r w:rsidR="00493E9D"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от контактов приходящего питающего кабеля ВРУ жилого дома </w:t>
            </w: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 xml:space="preserve">до </w:t>
            </w:r>
            <w:r w:rsidR="00493E9D"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отключающего устройства на квартиру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Внутриквартирная система электроснабжения</w:t>
            </w:r>
          </w:p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 отключающим устройством на квартиру (</w:t>
            </w:r>
            <w:proofErr w:type="spellStart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пакетник</w:t>
            </w:r>
            <w:proofErr w:type="spellEnd"/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, автомат) и электросчетчик.</w:t>
            </w:r>
          </w:p>
        </w:tc>
      </w:tr>
      <w:tr w:rsidR="00665BBE" w:rsidRPr="00AB5F20" w:rsidTr="00AB5F20">
        <w:trPr>
          <w:trHeight w:val="22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  <w:t>Отопление</w:t>
            </w:r>
          </w:p>
        </w:tc>
      </w:tr>
      <w:tr w:rsidR="00665BBE" w:rsidRPr="00AB5F20" w:rsidTr="00AB5F20">
        <w:trPr>
          <w:trHeight w:val="697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AB5F20" w:rsidRDefault="00665BBE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AB5F20" w:rsidRDefault="00665BBE" w:rsidP="00AB5F2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</w:p>
    <w:tbl>
      <w:tblPr>
        <w:tblpPr w:leftFromText="45" w:rightFromText="45" w:bottomFromText="336" w:vertAnchor="text"/>
        <w:tblW w:w="7088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</w:tblGrid>
      <w:tr w:rsidR="00037F4B" w:rsidRPr="00AB5F20" w:rsidTr="00AB5F20">
        <w:tc>
          <w:tcPr>
            <w:tcW w:w="382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        Управляющая организация:</w:t>
            </w:r>
          </w:p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 </w:t>
            </w:r>
          </w:p>
          <w:p w:rsidR="00270AEA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___________________ </w:t>
            </w:r>
            <w:r w:rsidR="00270AEA"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</w:p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                     Собственник:</w:t>
            </w:r>
          </w:p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 </w:t>
            </w:r>
          </w:p>
          <w:p w:rsidR="00037F4B" w:rsidRPr="00AB5F20" w:rsidRDefault="00037F4B" w:rsidP="00AB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AB5F2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     __________________ </w:t>
            </w:r>
          </w:p>
        </w:tc>
      </w:tr>
    </w:tbl>
    <w:p w:rsidR="00E05212" w:rsidRPr="00AB5F20" w:rsidRDefault="00665BBE" w:rsidP="00AB5F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F20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</w:p>
    <w:sectPr w:rsidR="00E05212" w:rsidRPr="00AB5F20" w:rsidSect="00A66333">
      <w:footerReference w:type="default" r:id="rId10"/>
      <w:pgSz w:w="16838" w:h="11906" w:orient="landscape" w:code="9"/>
      <w:pgMar w:top="567" w:right="567" w:bottom="567" w:left="567" w:header="51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83" w:rsidRDefault="00B94D83" w:rsidP="00141F4E">
      <w:pPr>
        <w:spacing w:after="0" w:line="240" w:lineRule="auto"/>
      </w:pPr>
      <w:r>
        <w:separator/>
      </w:r>
    </w:p>
  </w:endnote>
  <w:endnote w:type="continuationSeparator" w:id="0">
    <w:p w:rsidR="00B94D83" w:rsidRDefault="00B94D83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38773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A2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83" w:rsidRDefault="00B94D83" w:rsidP="00141F4E">
      <w:pPr>
        <w:spacing w:after="0" w:line="240" w:lineRule="auto"/>
      </w:pPr>
      <w:r>
        <w:separator/>
      </w:r>
    </w:p>
  </w:footnote>
  <w:footnote w:type="continuationSeparator" w:id="0">
    <w:p w:rsidR="00B94D83" w:rsidRDefault="00B94D83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36F9F"/>
    <w:rsid w:val="00037F4B"/>
    <w:rsid w:val="000428D7"/>
    <w:rsid w:val="00084559"/>
    <w:rsid w:val="00095246"/>
    <w:rsid w:val="000975E7"/>
    <w:rsid w:val="000D7FB6"/>
    <w:rsid w:val="00120BBB"/>
    <w:rsid w:val="00135686"/>
    <w:rsid w:val="00141F4E"/>
    <w:rsid w:val="00151F1A"/>
    <w:rsid w:val="0015686C"/>
    <w:rsid w:val="001C3799"/>
    <w:rsid w:val="001C3D7F"/>
    <w:rsid w:val="001D0666"/>
    <w:rsid w:val="001E5695"/>
    <w:rsid w:val="00201E35"/>
    <w:rsid w:val="00205510"/>
    <w:rsid w:val="00241CEF"/>
    <w:rsid w:val="00270AEA"/>
    <w:rsid w:val="002865DE"/>
    <w:rsid w:val="00292874"/>
    <w:rsid w:val="002A3446"/>
    <w:rsid w:val="002D07C9"/>
    <w:rsid w:val="002D5FA0"/>
    <w:rsid w:val="002E55CA"/>
    <w:rsid w:val="002E5C68"/>
    <w:rsid w:val="002F71C5"/>
    <w:rsid w:val="00313E40"/>
    <w:rsid w:val="00337F67"/>
    <w:rsid w:val="00351794"/>
    <w:rsid w:val="00396DAC"/>
    <w:rsid w:val="003D0750"/>
    <w:rsid w:val="003F22EE"/>
    <w:rsid w:val="004152BC"/>
    <w:rsid w:val="00431C9E"/>
    <w:rsid w:val="00492EBA"/>
    <w:rsid w:val="00493E9D"/>
    <w:rsid w:val="004A0589"/>
    <w:rsid w:val="004A3B72"/>
    <w:rsid w:val="004A5DEA"/>
    <w:rsid w:val="004C1B4E"/>
    <w:rsid w:val="004D0073"/>
    <w:rsid w:val="004D32EB"/>
    <w:rsid w:val="0053763E"/>
    <w:rsid w:val="005547A1"/>
    <w:rsid w:val="005712C8"/>
    <w:rsid w:val="005A6887"/>
    <w:rsid w:val="005B68C9"/>
    <w:rsid w:val="005C2683"/>
    <w:rsid w:val="005C405A"/>
    <w:rsid w:val="005E6E58"/>
    <w:rsid w:val="00614DE2"/>
    <w:rsid w:val="0062278B"/>
    <w:rsid w:val="00623752"/>
    <w:rsid w:val="00640DE7"/>
    <w:rsid w:val="00665BBE"/>
    <w:rsid w:val="00673FDD"/>
    <w:rsid w:val="00686AD0"/>
    <w:rsid w:val="006B3E8D"/>
    <w:rsid w:val="006C1031"/>
    <w:rsid w:val="006C5FFD"/>
    <w:rsid w:val="006D1AE8"/>
    <w:rsid w:val="006D6E20"/>
    <w:rsid w:val="006E69FE"/>
    <w:rsid w:val="007432E9"/>
    <w:rsid w:val="007553F6"/>
    <w:rsid w:val="007A3332"/>
    <w:rsid w:val="007F479E"/>
    <w:rsid w:val="00811F04"/>
    <w:rsid w:val="0082385C"/>
    <w:rsid w:val="008436D0"/>
    <w:rsid w:val="008463C8"/>
    <w:rsid w:val="00852007"/>
    <w:rsid w:val="00860E88"/>
    <w:rsid w:val="00860EAF"/>
    <w:rsid w:val="00873734"/>
    <w:rsid w:val="0089790C"/>
    <w:rsid w:val="008C7D80"/>
    <w:rsid w:val="008E76D9"/>
    <w:rsid w:val="00914A8F"/>
    <w:rsid w:val="009337C5"/>
    <w:rsid w:val="00977BFB"/>
    <w:rsid w:val="009C1FBE"/>
    <w:rsid w:val="009D0D3E"/>
    <w:rsid w:val="009E3BC4"/>
    <w:rsid w:val="009F1826"/>
    <w:rsid w:val="00A02A25"/>
    <w:rsid w:val="00A248E2"/>
    <w:rsid w:val="00A601AE"/>
    <w:rsid w:val="00A610ED"/>
    <w:rsid w:val="00A66333"/>
    <w:rsid w:val="00A76E7F"/>
    <w:rsid w:val="00A86D16"/>
    <w:rsid w:val="00A93646"/>
    <w:rsid w:val="00AB3E58"/>
    <w:rsid w:val="00AB5F20"/>
    <w:rsid w:val="00B45756"/>
    <w:rsid w:val="00B73607"/>
    <w:rsid w:val="00B83A39"/>
    <w:rsid w:val="00B91299"/>
    <w:rsid w:val="00B91A93"/>
    <w:rsid w:val="00B93474"/>
    <w:rsid w:val="00B94D83"/>
    <w:rsid w:val="00BA5B03"/>
    <w:rsid w:val="00BC285B"/>
    <w:rsid w:val="00C02F55"/>
    <w:rsid w:val="00C05DC3"/>
    <w:rsid w:val="00C864C8"/>
    <w:rsid w:val="00CA0B8D"/>
    <w:rsid w:val="00CB1430"/>
    <w:rsid w:val="00CC06C7"/>
    <w:rsid w:val="00CC4AD6"/>
    <w:rsid w:val="00CD14C8"/>
    <w:rsid w:val="00CD5F1B"/>
    <w:rsid w:val="00CE03A8"/>
    <w:rsid w:val="00CE1930"/>
    <w:rsid w:val="00CE3162"/>
    <w:rsid w:val="00D153A6"/>
    <w:rsid w:val="00D61BF4"/>
    <w:rsid w:val="00DC3AF9"/>
    <w:rsid w:val="00DC40A6"/>
    <w:rsid w:val="00E05212"/>
    <w:rsid w:val="00E150BB"/>
    <w:rsid w:val="00E319A5"/>
    <w:rsid w:val="00E34470"/>
    <w:rsid w:val="00E36E87"/>
    <w:rsid w:val="00E54F74"/>
    <w:rsid w:val="00E57242"/>
    <w:rsid w:val="00E90C84"/>
    <w:rsid w:val="00E976A2"/>
    <w:rsid w:val="00EA0C3A"/>
    <w:rsid w:val="00EA2339"/>
    <w:rsid w:val="00EC18BD"/>
    <w:rsid w:val="00EC6C80"/>
    <w:rsid w:val="00EE5412"/>
    <w:rsid w:val="00F219E0"/>
    <w:rsid w:val="00F63D75"/>
    <w:rsid w:val="00F81164"/>
    <w:rsid w:val="00F839E3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  <w:style w:type="table" w:styleId="af0">
    <w:name w:val="Table Grid"/>
    <w:basedOn w:val="a1"/>
    <w:uiPriority w:val="59"/>
    <w:rsid w:val="004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180-F4A2-48B1-81DA-75B7A964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7737</Words>
  <Characters>44103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11</cp:revision>
  <cp:lastPrinted>2014-10-30T04:19:00Z</cp:lastPrinted>
  <dcterms:created xsi:type="dcterms:W3CDTF">2014-08-28T05:02:00Z</dcterms:created>
  <dcterms:modified xsi:type="dcterms:W3CDTF">2014-12-12T04:49:00Z</dcterms:modified>
</cp:coreProperties>
</file>