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D" w:rsidRDefault="00BF7E9D" w:rsidP="00A120E9">
      <w:pPr>
        <w:jc w:val="both"/>
        <w:rPr>
          <w:b/>
          <w:bCs/>
        </w:rPr>
      </w:pPr>
    </w:p>
    <w:p w:rsidR="00BF7E9D" w:rsidRDefault="00BF7E9D" w:rsidP="00A120E9">
      <w:pPr>
        <w:jc w:val="both"/>
        <w:rPr>
          <w:b/>
          <w:bCs/>
        </w:rPr>
      </w:pPr>
    </w:p>
    <w:p w:rsidR="00BF7E9D" w:rsidRDefault="00BF7E9D" w:rsidP="00811208">
      <w:pPr>
        <w:tabs>
          <w:tab w:val="left" w:pos="7020"/>
        </w:tabs>
        <w:jc w:val="both"/>
        <w:rPr>
          <w:b/>
          <w:bCs/>
        </w:rPr>
      </w:pPr>
      <w:r w:rsidRPr="00A120E9">
        <w:rPr>
          <w:b/>
          <w:bCs/>
        </w:rPr>
        <w:t xml:space="preserve">Форма 2.3. Сведения о выполняемых работах (оказываемых услугах) по содержанию </w:t>
      </w:r>
      <w:r w:rsidRPr="00A120E9">
        <w:rPr>
          <w:b/>
          <w:bCs/>
        </w:rPr>
        <w:br/>
        <w:t xml:space="preserve">и ремонту общего имущества в многоквартирном доме, иных услугах, связанных </w:t>
      </w:r>
      <w:r w:rsidRPr="00A120E9">
        <w:rPr>
          <w:b/>
          <w:bCs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F7E9D" w:rsidRPr="001F2537" w:rsidRDefault="00BF7E9D" w:rsidP="00A120E9">
      <w:pPr>
        <w:rPr>
          <w:b/>
          <w:bCs/>
          <w:u w:val="single"/>
        </w:rPr>
      </w:pPr>
    </w:p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A120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A120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A120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A120E9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30382F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1D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A120E9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A120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00736F" w:rsidRDefault="00BF7E9D" w:rsidP="0000736F">
            <w:pPr>
              <w:spacing w:line="30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07E14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07E1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207E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Ежедневно. По мере выявления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07E14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207E1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207E1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207E1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DC63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DC63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DC63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DC631F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="003467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DC63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При подготовке к зиме. По мере выявления.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DC631F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DC631F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DC63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F8749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F8749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F8749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F8749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</w:tbl>
    <w:p w:rsidR="00BF7E9D" w:rsidRPr="00A120E9" w:rsidRDefault="00BF7E9D" w:rsidP="001F2537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9B2F61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Уборка придомовой территории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1F253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30382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1F2537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1F253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BF7E9D" w:rsidP="001F253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и более раз в неделю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1F2537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1F253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</w:tbl>
    <w:p w:rsidR="00BF7E9D" w:rsidRPr="00A120E9" w:rsidRDefault="00BF7E9D" w:rsidP="001F2537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1F2537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Уборка внутридомовых мест общего пользования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30382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BF7E9D" w:rsidP="009B2F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</w:tbl>
    <w:p w:rsidR="00BF7E9D" w:rsidRPr="00A120E9" w:rsidRDefault="00BF7E9D" w:rsidP="004549D0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9B2F61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Текущий ремонт жилого здания и благоустройство территории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30382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9B2F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  При подготовке к зиме.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</w:tbl>
    <w:p w:rsidR="00BF7E9D" w:rsidRPr="00A120E9" w:rsidRDefault="00BF7E9D" w:rsidP="003643AB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DC631F" w:rsidRDefault="00BF7E9D" w:rsidP="009B2F61">
            <w:pPr>
              <w:rPr>
                <w:b/>
                <w:bCs/>
              </w:rPr>
            </w:pPr>
            <w:r w:rsidRPr="00DC631F">
              <w:rPr>
                <w:b/>
                <w:bCs/>
                <w:sz w:val="22"/>
                <w:szCs w:val="22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61DBD">
              <w:rPr>
                <w:color w:val="000000"/>
                <w:sz w:val="20"/>
                <w:szCs w:val="20"/>
              </w:rPr>
              <w:t>71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9B2F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графику.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4549D0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</w:tbl>
    <w:p w:rsidR="00BF7E9D" w:rsidRPr="00A120E9" w:rsidRDefault="00BF7E9D" w:rsidP="00816DF4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BB34C5" w:rsidRDefault="00BF7E9D" w:rsidP="00280338">
            <w:pPr>
              <w:rPr>
                <w:b/>
                <w:bCs/>
              </w:rPr>
            </w:pPr>
            <w:r w:rsidRPr="00BB34C5">
              <w:rPr>
                <w:b/>
                <w:bCs/>
                <w:sz w:val="22"/>
                <w:szCs w:val="22"/>
              </w:rPr>
              <w:t>Вывоз ТБО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Озерского городского округа от 14.01.2014 г. № 37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28033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графику.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предприятие «Управление автомобильного транспорта»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Озерск</w:t>
            </w:r>
          </w:p>
          <w:p w:rsidR="00BF7E9D" w:rsidRPr="00CD5BB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7422038125</w:t>
            </w:r>
          </w:p>
        </w:tc>
      </w:tr>
    </w:tbl>
    <w:p w:rsidR="00BF7E9D" w:rsidRPr="00A120E9" w:rsidRDefault="00BF7E9D" w:rsidP="00816DF4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BB34C5" w:rsidRDefault="00BF7E9D" w:rsidP="009B2F61">
            <w:pPr>
              <w:rPr>
                <w:b/>
                <w:bCs/>
              </w:rPr>
            </w:pPr>
            <w:r w:rsidRPr="00BB34C5">
              <w:rPr>
                <w:b/>
                <w:bCs/>
                <w:sz w:val="22"/>
                <w:szCs w:val="22"/>
              </w:rPr>
              <w:t>Дератизация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6B4161" w:rsidP="009B2F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квартал.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9B2F61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«Предприятие «</w:t>
            </w:r>
            <w:proofErr w:type="spellStart"/>
            <w:r>
              <w:rPr>
                <w:color w:val="000000"/>
                <w:sz w:val="20"/>
                <w:szCs w:val="20"/>
              </w:rPr>
              <w:t>Дезцентр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9B2F6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7422030800</w:t>
            </w:r>
          </w:p>
        </w:tc>
      </w:tr>
    </w:tbl>
    <w:p w:rsidR="00BF7E9D" w:rsidRPr="00A120E9" w:rsidRDefault="00BF7E9D" w:rsidP="00280338"/>
    <w:tbl>
      <w:tblPr>
        <w:tblpPr w:leftFromText="180" w:rightFromText="180" w:vertAnchor="text" w:tblpX="353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766"/>
        <w:gridCol w:w="1728"/>
        <w:gridCol w:w="5347"/>
      </w:tblGrid>
      <w:tr w:rsidR="00BF7E9D" w:rsidRPr="00A120E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20E9">
              <w:rPr>
                <w:b/>
                <w:bCs/>
                <w:color w:val="000000"/>
              </w:rPr>
              <w:t>/</w:t>
            </w:r>
            <w:proofErr w:type="spellStart"/>
            <w:r w:rsidRPr="00A120E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20E9">
              <w:rPr>
                <w:b/>
                <w:bCs/>
                <w:color w:val="000000"/>
              </w:rPr>
              <w:t>изм</w:t>
            </w:r>
            <w:proofErr w:type="spellEnd"/>
            <w:r w:rsidRPr="00A120E9">
              <w:rPr>
                <w:b/>
                <w:bCs/>
                <w:color w:val="000000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A120E9" w:rsidRDefault="00BF7E9D" w:rsidP="009B2F6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120E9">
              <w:rPr>
                <w:b/>
                <w:bCs/>
                <w:color w:val="000000"/>
              </w:rPr>
              <w:t>Значение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 г.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E9D" w:rsidRPr="00A120E9">
        <w:trPr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811208" w:rsidRDefault="00BF7E9D" w:rsidP="00280338">
            <w:pPr>
              <w:rPr>
                <w:b/>
                <w:bCs/>
              </w:rPr>
            </w:pPr>
            <w:r w:rsidRPr="00811208">
              <w:rPr>
                <w:b/>
                <w:bCs/>
                <w:sz w:val="22"/>
                <w:szCs w:val="22"/>
              </w:rPr>
              <w:t>Управление жилым домом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3A31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3A3165">
              <w:rPr>
                <w:sz w:val="20"/>
                <w:szCs w:val="20"/>
              </w:rPr>
              <w:t>м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30382F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  <w:r w:rsidR="00BF7E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Дата начала действия установленного размера стоимости</w:t>
            </w:r>
            <w:r w:rsidRPr="00A120E9">
              <w:rPr>
                <w:sz w:val="20"/>
                <w:szCs w:val="20"/>
              </w:rPr>
              <w:t xml:space="preserve">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 г.</w:t>
            </w:r>
          </w:p>
        </w:tc>
      </w:tr>
      <w:tr w:rsidR="00BF7E9D" w:rsidRPr="00A120E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 xml:space="preserve">Основание установления стоимости </w:t>
            </w:r>
            <w:r w:rsidRPr="00A120E9">
              <w:rPr>
                <w:sz w:val="20"/>
                <w:szCs w:val="20"/>
              </w:rPr>
              <w:t>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 управления и Решение </w:t>
            </w:r>
            <w:r w:rsidRPr="00216EF1">
              <w:rPr>
                <w:color w:val="000000"/>
                <w:sz w:val="20"/>
                <w:szCs w:val="20"/>
                <w:shd w:val="clear" w:color="auto" w:fill="FFFFFF"/>
              </w:rPr>
              <w:t>собрания собственников</w:t>
            </w:r>
          </w:p>
        </w:tc>
      </w:tr>
      <w:tr w:rsidR="00BF7E9D" w:rsidRPr="00A120E9">
        <w:trPr>
          <w:trHeight w:val="2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9D" w:rsidRPr="00C45F58" w:rsidRDefault="00BF7E9D" w:rsidP="0028033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F7E9D" w:rsidRPr="00CD5BB9">
        <w:trPr>
          <w:trHeight w:val="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A120E9" w:rsidRDefault="00BF7E9D" w:rsidP="00280338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9D" w:rsidRPr="00A120E9" w:rsidRDefault="00BF7E9D" w:rsidP="00280338">
            <w:pPr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A120E9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Pr="00CD5BB9" w:rsidRDefault="00BF7E9D" w:rsidP="002803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20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D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3467E0">
              <w:rPr>
                <w:color w:val="000000"/>
                <w:sz w:val="20"/>
                <w:szCs w:val="20"/>
              </w:rPr>
              <w:t>УК «Система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F7E9D" w:rsidRPr="00CD5BB9" w:rsidRDefault="00BF7E9D" w:rsidP="00824FB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3467E0">
              <w:rPr>
                <w:color w:val="000000"/>
                <w:sz w:val="20"/>
                <w:szCs w:val="20"/>
              </w:rPr>
              <w:t>13019133</w:t>
            </w:r>
          </w:p>
        </w:tc>
      </w:tr>
    </w:tbl>
    <w:p w:rsidR="00BF7E9D" w:rsidRPr="00A120E9" w:rsidRDefault="00BF7E9D" w:rsidP="00DF6823">
      <w:bookmarkStart w:id="0" w:name="_GoBack"/>
      <w:bookmarkEnd w:id="0"/>
    </w:p>
    <w:p w:rsidR="00BF7E9D" w:rsidRDefault="00BF7E9D" w:rsidP="00280338"/>
    <w:sectPr w:rsidR="00BF7E9D" w:rsidSect="00D466FF">
      <w:pgSz w:w="16838" w:h="11906" w:orient="landscape"/>
      <w:pgMar w:top="993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0F8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5F02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7306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548C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673B2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72E8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61D34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172A4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82620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60995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4C5303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92B3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514F9"/>
    <w:rsid w:val="0000213E"/>
    <w:rsid w:val="0000736F"/>
    <w:rsid w:val="00035C7A"/>
    <w:rsid w:val="00115C38"/>
    <w:rsid w:val="001D4ED5"/>
    <w:rsid w:val="001F2537"/>
    <w:rsid w:val="001F2C0C"/>
    <w:rsid w:val="002009EC"/>
    <w:rsid w:val="00207E14"/>
    <w:rsid w:val="00216EF1"/>
    <w:rsid w:val="002514F9"/>
    <w:rsid w:val="00261DBD"/>
    <w:rsid w:val="00280338"/>
    <w:rsid w:val="002B77BC"/>
    <w:rsid w:val="0030062B"/>
    <w:rsid w:val="0030382F"/>
    <w:rsid w:val="00320041"/>
    <w:rsid w:val="003467E0"/>
    <w:rsid w:val="003643AB"/>
    <w:rsid w:val="00365753"/>
    <w:rsid w:val="003A3165"/>
    <w:rsid w:val="004244B3"/>
    <w:rsid w:val="004549D0"/>
    <w:rsid w:val="0047590E"/>
    <w:rsid w:val="00506493"/>
    <w:rsid w:val="005804B7"/>
    <w:rsid w:val="006320BC"/>
    <w:rsid w:val="00651378"/>
    <w:rsid w:val="006B4161"/>
    <w:rsid w:val="006B5D56"/>
    <w:rsid w:val="007446C2"/>
    <w:rsid w:val="007C2085"/>
    <w:rsid w:val="00811208"/>
    <w:rsid w:val="00816DF4"/>
    <w:rsid w:val="00824FB7"/>
    <w:rsid w:val="008B322B"/>
    <w:rsid w:val="008C07DA"/>
    <w:rsid w:val="009333EB"/>
    <w:rsid w:val="009B2F61"/>
    <w:rsid w:val="009B5E9D"/>
    <w:rsid w:val="00A120E9"/>
    <w:rsid w:val="00A54970"/>
    <w:rsid w:val="00AC2CC6"/>
    <w:rsid w:val="00B42BED"/>
    <w:rsid w:val="00B975BA"/>
    <w:rsid w:val="00BB34C5"/>
    <w:rsid w:val="00BF317B"/>
    <w:rsid w:val="00BF7E9D"/>
    <w:rsid w:val="00C45F58"/>
    <w:rsid w:val="00C95E78"/>
    <w:rsid w:val="00CB5072"/>
    <w:rsid w:val="00CD5BB9"/>
    <w:rsid w:val="00D12029"/>
    <w:rsid w:val="00D466FF"/>
    <w:rsid w:val="00D548CE"/>
    <w:rsid w:val="00D665F1"/>
    <w:rsid w:val="00DC1B9C"/>
    <w:rsid w:val="00DC631F"/>
    <w:rsid w:val="00DF6823"/>
    <w:rsid w:val="00E10647"/>
    <w:rsid w:val="00E52E8F"/>
    <w:rsid w:val="00E84422"/>
    <w:rsid w:val="00E87A8E"/>
    <w:rsid w:val="00F87494"/>
    <w:rsid w:val="00F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0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120E9"/>
    <w:pPr>
      <w:ind w:left="720"/>
    </w:pPr>
  </w:style>
  <w:style w:type="paragraph" w:styleId="a3">
    <w:name w:val="Balloon Text"/>
    <w:basedOn w:val="a"/>
    <w:link w:val="a4"/>
    <w:semiHidden/>
    <w:rsid w:val="00BF31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F31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INGENER</dc:creator>
  <cp:lastModifiedBy>Мирошин </cp:lastModifiedBy>
  <cp:revision>2</cp:revision>
  <cp:lastPrinted>2015-02-03T06:42:00Z</cp:lastPrinted>
  <dcterms:created xsi:type="dcterms:W3CDTF">2015-04-07T11:58:00Z</dcterms:created>
  <dcterms:modified xsi:type="dcterms:W3CDTF">2015-04-07T11:58:00Z</dcterms:modified>
</cp:coreProperties>
</file>